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BB0B6" w14:textId="770E4B70" w:rsidR="005620A1" w:rsidRDefault="005620A1" w:rsidP="005620A1">
      <w:pPr>
        <w:pStyle w:val="ListParagraph"/>
        <w:tabs>
          <w:tab w:val="left" w:pos="567"/>
          <w:tab w:val="left" w:pos="993"/>
        </w:tabs>
        <w:spacing w:before="0" w:line="360" w:lineRule="auto"/>
        <w:ind w:left="0"/>
        <w:jc w:val="center"/>
        <w:rPr>
          <w:rFonts w:ascii="Times New Roman" w:hAnsi="Times New Roman"/>
          <w:b/>
          <w:sz w:val="26"/>
          <w:szCs w:val="26"/>
          <w:lang w:val="sv-SE"/>
        </w:rPr>
      </w:pPr>
      <w:r w:rsidRPr="005620A1">
        <w:rPr>
          <w:rFonts w:ascii="Times New Roman" w:hAnsi="Times New Roman"/>
          <w:b/>
          <w:sz w:val="26"/>
          <w:szCs w:val="26"/>
        </w:rPr>
        <w:t xml:space="preserve">Phụ lục </w:t>
      </w:r>
      <w:r w:rsidR="00BE5BF0">
        <w:rPr>
          <w:rFonts w:ascii="Times New Roman" w:hAnsi="Times New Roman"/>
          <w:b/>
          <w:sz w:val="26"/>
          <w:szCs w:val="26"/>
        </w:rPr>
        <w:t>1</w:t>
      </w:r>
      <w:r w:rsidRPr="005620A1">
        <w:rPr>
          <w:rFonts w:ascii="Times New Roman" w:hAnsi="Times New Roman"/>
          <w:b/>
          <w:sz w:val="26"/>
          <w:szCs w:val="26"/>
          <w:lang w:val="vi-VN"/>
        </w:rPr>
        <w:t xml:space="preserve">: </w:t>
      </w:r>
      <w:r w:rsidRPr="005620A1">
        <w:rPr>
          <w:rFonts w:ascii="Times New Roman" w:hAnsi="Times New Roman"/>
          <w:b/>
          <w:sz w:val="26"/>
          <w:szCs w:val="26"/>
          <w:lang w:val="sv-SE"/>
        </w:rPr>
        <w:t>Tuyển sinh đào tạo vừa làm vừa học</w:t>
      </w:r>
    </w:p>
    <w:p w14:paraId="5B98874F" w14:textId="77777777" w:rsidR="00BE5BF0" w:rsidRDefault="00BE5BF0" w:rsidP="00A73998">
      <w:pPr>
        <w:pStyle w:val="ListParagraph"/>
        <w:tabs>
          <w:tab w:val="left" w:pos="567"/>
          <w:tab w:val="left" w:pos="993"/>
        </w:tabs>
        <w:spacing w:line="360" w:lineRule="auto"/>
        <w:ind w:left="0"/>
        <w:jc w:val="both"/>
        <w:rPr>
          <w:rFonts w:ascii="Times New Roman" w:hAnsi="Times New Roman"/>
          <w:b/>
          <w:lang w:val="sv-SE"/>
        </w:rPr>
      </w:pPr>
      <w:bookmarkStart w:id="0" w:name="_GoBack"/>
      <w:bookmarkEnd w:id="0"/>
    </w:p>
    <w:p w14:paraId="4C6815D4" w14:textId="61643029" w:rsidR="00A73998" w:rsidRPr="00BB2225" w:rsidRDefault="00A73998" w:rsidP="00087C0B">
      <w:pPr>
        <w:pStyle w:val="ListParagraph"/>
        <w:tabs>
          <w:tab w:val="left" w:pos="567"/>
          <w:tab w:val="left" w:pos="993"/>
        </w:tabs>
        <w:spacing w:before="0" w:line="360" w:lineRule="auto"/>
        <w:ind w:left="0"/>
        <w:jc w:val="both"/>
        <w:rPr>
          <w:rFonts w:ascii="Times New Roman" w:hAnsi="Times New Roman"/>
          <w:b/>
          <w:lang w:val="sv-SE"/>
        </w:rPr>
      </w:pPr>
      <w:r w:rsidRPr="00BB2225">
        <w:rPr>
          <w:rFonts w:ascii="Times New Roman" w:hAnsi="Times New Roman"/>
          <w:b/>
          <w:lang w:val="sv-SE"/>
        </w:rPr>
        <w:t xml:space="preserve">1. Ngành tuyển sinh đào tạo giáo viên </w:t>
      </w:r>
      <w:r w:rsidRPr="00BB2225">
        <w:rPr>
          <w:rFonts w:ascii="Times New Roman" w:hAnsi="Times New Roman"/>
          <w:lang w:val="sv-SE"/>
        </w:rPr>
        <w:tab/>
      </w:r>
      <w:r w:rsidRPr="00BB2225">
        <w:rPr>
          <w:rFonts w:ascii="Times New Roman" w:hAnsi="Times New Roman"/>
          <w:lang w:val="sv-SE"/>
        </w:rPr>
        <w:tab/>
      </w:r>
    </w:p>
    <w:p w14:paraId="501A5343" w14:textId="0C3F9E11" w:rsidR="00A73998" w:rsidRPr="00BB2225" w:rsidRDefault="00A73998" w:rsidP="00087C0B">
      <w:pPr>
        <w:shd w:val="clear" w:color="auto" w:fill="FFFFFF"/>
        <w:spacing w:before="0" w:line="360" w:lineRule="auto"/>
        <w:ind w:firstLine="720"/>
        <w:jc w:val="both"/>
        <w:outlineLvl w:val="0"/>
        <w:rPr>
          <w:b/>
          <w:bCs/>
          <w:i/>
          <w:kern w:val="36"/>
          <w:lang w:val="sv-SE"/>
        </w:rPr>
      </w:pPr>
      <w:r w:rsidRPr="00DC7E54">
        <w:rPr>
          <w:b/>
          <w:bCs/>
          <w:i/>
          <w:kern w:val="36"/>
          <w:lang w:val="vi-VN"/>
        </w:rPr>
        <w:t>1.1.</w:t>
      </w:r>
      <w:r w:rsidRPr="00BB2225">
        <w:rPr>
          <w:b/>
          <w:bCs/>
          <w:i/>
          <w:kern w:val="36"/>
          <w:lang w:val="sv-SE"/>
        </w:rPr>
        <w:t xml:space="preserve"> </w:t>
      </w:r>
      <w:r w:rsidR="004C25C5" w:rsidRPr="00BB2225">
        <w:rPr>
          <w:b/>
          <w:bCs/>
          <w:i/>
          <w:kern w:val="36"/>
          <w:lang w:val="sv-SE"/>
        </w:rPr>
        <w:t>Liên thông t</w:t>
      </w:r>
      <w:r w:rsidRPr="00BB2225">
        <w:rPr>
          <w:b/>
          <w:bCs/>
          <w:i/>
          <w:kern w:val="36"/>
          <w:lang w:val="sv-SE"/>
        </w:rPr>
        <w:t>ừ trình độ trung cấp lên trình độ đại học</w:t>
      </w:r>
    </w:p>
    <w:p w14:paraId="1CF904BD" w14:textId="77777777" w:rsidR="00A73998" w:rsidRPr="00BB2225" w:rsidRDefault="00A73998" w:rsidP="00087C0B">
      <w:pPr>
        <w:shd w:val="clear" w:color="auto" w:fill="FFFFFF"/>
        <w:spacing w:before="0" w:line="360" w:lineRule="auto"/>
        <w:ind w:firstLine="720"/>
        <w:jc w:val="both"/>
        <w:outlineLvl w:val="1"/>
        <w:rPr>
          <w:bCs/>
          <w:lang w:val="sv-SE"/>
        </w:rPr>
      </w:pPr>
      <w:r w:rsidRPr="00BB2225">
        <w:rPr>
          <w:bCs/>
          <w:lang w:val="sv-SE"/>
        </w:rPr>
        <w:t>Các ngành: Giáo dục Tiểu học, Giáo dục Mầm non.</w:t>
      </w:r>
    </w:p>
    <w:p w14:paraId="18378082" w14:textId="7F9FBB61" w:rsidR="00A73998" w:rsidRPr="00BB2225" w:rsidRDefault="00A73998" w:rsidP="00087C0B">
      <w:pPr>
        <w:shd w:val="clear" w:color="auto" w:fill="FFFFFF"/>
        <w:spacing w:before="0" w:line="360" w:lineRule="auto"/>
        <w:ind w:firstLine="720"/>
        <w:jc w:val="both"/>
        <w:outlineLvl w:val="0"/>
        <w:rPr>
          <w:b/>
          <w:bCs/>
          <w:i/>
          <w:kern w:val="36"/>
          <w:lang w:val="sv-SE"/>
        </w:rPr>
      </w:pPr>
      <w:r w:rsidRPr="00DC7E54">
        <w:rPr>
          <w:b/>
          <w:bCs/>
          <w:i/>
          <w:kern w:val="36"/>
          <w:lang w:val="vi-VN"/>
        </w:rPr>
        <w:t>1.2.</w:t>
      </w:r>
      <w:r w:rsidRPr="00BB2225">
        <w:rPr>
          <w:b/>
          <w:bCs/>
          <w:i/>
          <w:kern w:val="36"/>
          <w:lang w:val="sv-SE"/>
        </w:rPr>
        <w:t xml:space="preserve"> </w:t>
      </w:r>
      <w:r w:rsidR="004C25C5" w:rsidRPr="00BB2225">
        <w:rPr>
          <w:b/>
          <w:bCs/>
          <w:i/>
          <w:kern w:val="36"/>
          <w:lang w:val="sv-SE"/>
        </w:rPr>
        <w:t>Liên thông t</w:t>
      </w:r>
      <w:r w:rsidRPr="00BB2225">
        <w:rPr>
          <w:b/>
          <w:bCs/>
          <w:i/>
          <w:kern w:val="36"/>
          <w:lang w:val="sv-SE"/>
        </w:rPr>
        <w:t>ừ trình độ cao đẳng lên trình độ đại học</w:t>
      </w:r>
    </w:p>
    <w:p w14:paraId="2449B765" w14:textId="46B51211" w:rsidR="00A73998" w:rsidRPr="007D4D53" w:rsidRDefault="00A73998" w:rsidP="00087C0B">
      <w:pPr>
        <w:shd w:val="clear" w:color="auto" w:fill="FFFFFF"/>
        <w:spacing w:before="0" w:line="360" w:lineRule="auto"/>
        <w:ind w:firstLine="720"/>
        <w:jc w:val="both"/>
        <w:outlineLvl w:val="1"/>
        <w:rPr>
          <w:bCs/>
          <w:lang w:val="sv-SE"/>
        </w:rPr>
      </w:pPr>
      <w:r w:rsidRPr="007D4D53">
        <w:rPr>
          <w:bCs/>
          <w:lang w:val="sv-SE"/>
        </w:rPr>
        <w:t>Các ngành:</w:t>
      </w:r>
      <w:r w:rsidRPr="007D4D53">
        <w:rPr>
          <w:b/>
          <w:bCs/>
          <w:lang w:val="sv-SE"/>
        </w:rPr>
        <w:t xml:space="preserve"> </w:t>
      </w:r>
      <w:r w:rsidRPr="007D4D53">
        <w:rPr>
          <w:bCs/>
          <w:lang w:val="sv-SE"/>
        </w:rPr>
        <w:t xml:space="preserve">Sư phạm (SP) Toán học; SP Vật lý; SP Hóa học; SP Sinh học; </w:t>
      </w:r>
      <w:r w:rsidRPr="007D4D53">
        <w:rPr>
          <w:bCs/>
          <w:spacing w:val="-4"/>
          <w:lang w:val="sv-SE"/>
        </w:rPr>
        <w:t>SP Tin học;</w:t>
      </w:r>
      <w:r w:rsidRPr="007D4D53">
        <w:rPr>
          <w:bCs/>
          <w:color w:val="FF0000"/>
          <w:spacing w:val="-4"/>
          <w:lang w:val="sv-SE"/>
        </w:rPr>
        <w:t xml:space="preserve"> </w:t>
      </w:r>
      <w:r w:rsidRPr="007D4D53">
        <w:rPr>
          <w:bCs/>
          <w:spacing w:val="-4"/>
          <w:lang w:val="sv-SE"/>
        </w:rPr>
        <w:t>SP Ngữ văn; SP Lịch sử; SP Tiếng Anh; Giáo dục Tiểu học;</w:t>
      </w:r>
      <w:r w:rsidRPr="007D4D53">
        <w:rPr>
          <w:bCs/>
          <w:lang w:val="sv-SE"/>
        </w:rPr>
        <w:t xml:space="preserve"> Giáo dục Mầm non; Giáo dục Công dân; Giáo dục Thể chất.</w:t>
      </w:r>
    </w:p>
    <w:p w14:paraId="3B0D7210" w14:textId="77777777" w:rsidR="00A73998" w:rsidRPr="00DC7E54" w:rsidRDefault="00A73998" w:rsidP="00087C0B">
      <w:pPr>
        <w:tabs>
          <w:tab w:val="left" w:pos="603"/>
        </w:tabs>
        <w:spacing w:before="0" w:line="360" w:lineRule="auto"/>
        <w:jc w:val="both"/>
        <w:rPr>
          <w:b/>
          <w:lang w:val="vi-VN"/>
        </w:rPr>
      </w:pPr>
      <w:r w:rsidRPr="007D4D53">
        <w:rPr>
          <w:b/>
          <w:lang w:val="sv-SE"/>
        </w:rPr>
        <w:t>2. Đối tượng tuyển sinh</w:t>
      </w:r>
    </w:p>
    <w:p w14:paraId="0DDD9786" w14:textId="1478344D" w:rsidR="00A73998" w:rsidRPr="00DC7E54" w:rsidRDefault="00A73998" w:rsidP="00087C0B">
      <w:pPr>
        <w:spacing w:before="0" w:line="360" w:lineRule="auto"/>
        <w:jc w:val="both"/>
        <w:rPr>
          <w:color w:val="000000"/>
          <w:lang w:val="es-ES_tradnl"/>
        </w:rPr>
      </w:pPr>
      <w:r w:rsidRPr="007D4D53">
        <w:rPr>
          <w:lang w:val="sv-SE"/>
        </w:rPr>
        <w:tab/>
      </w:r>
      <w:r w:rsidRPr="00DC7E54">
        <w:rPr>
          <w:color w:val="000000"/>
          <w:lang w:val="vi-VN"/>
        </w:rPr>
        <w:t xml:space="preserve">Người </w:t>
      </w:r>
      <w:r w:rsidRPr="007D4D53">
        <w:rPr>
          <w:color w:val="000000"/>
          <w:lang w:val="sv-SE"/>
        </w:rPr>
        <w:t xml:space="preserve">đã </w:t>
      </w:r>
      <w:r w:rsidRPr="00DC7E54">
        <w:rPr>
          <w:color w:val="000000"/>
          <w:lang w:val="vi-VN"/>
        </w:rPr>
        <w:t>c</w:t>
      </w:r>
      <w:r w:rsidRPr="00DC7E54">
        <w:rPr>
          <w:color w:val="000000"/>
          <w:lang w:val="es-ES_tradnl"/>
        </w:rPr>
        <w:t>ó bằng tốt nghiệp trung cấp sư phạm</w:t>
      </w:r>
      <w:r w:rsidRPr="00DC7E54">
        <w:rPr>
          <w:color w:val="000000"/>
          <w:lang w:val="vi-VN"/>
        </w:rPr>
        <w:t xml:space="preserve"> hoặc bằng tốt nghiệp cao đẳng</w:t>
      </w:r>
      <w:r w:rsidRPr="007D4D53">
        <w:rPr>
          <w:color w:val="000000"/>
          <w:lang w:val="sv-SE"/>
        </w:rPr>
        <w:t xml:space="preserve"> sư phạm</w:t>
      </w:r>
      <w:r w:rsidR="004C25C5" w:rsidRPr="007D4D53">
        <w:rPr>
          <w:color w:val="000000"/>
          <w:lang w:val="sv-SE"/>
        </w:rPr>
        <w:t xml:space="preserve"> đúng với chuyên môn đào tạo</w:t>
      </w:r>
      <w:r w:rsidRPr="00DC7E54">
        <w:rPr>
          <w:color w:val="000000"/>
          <w:lang w:val="es-ES_tradnl"/>
        </w:rPr>
        <w:t>.</w:t>
      </w:r>
    </w:p>
    <w:p w14:paraId="090A9CA4" w14:textId="77777777" w:rsidR="00A73998" w:rsidRPr="00DC7E54" w:rsidRDefault="00A73998" w:rsidP="00087C0B">
      <w:pPr>
        <w:spacing w:before="0" w:line="360" w:lineRule="auto"/>
        <w:jc w:val="both"/>
        <w:rPr>
          <w:b/>
          <w:bCs/>
          <w:iCs/>
          <w:lang w:val="vi-VN"/>
        </w:rPr>
      </w:pPr>
      <w:r w:rsidRPr="00DC7E54">
        <w:rPr>
          <w:b/>
          <w:bCs/>
          <w:iCs/>
          <w:lang w:val="es-ES_tradnl"/>
        </w:rPr>
        <w:t>3. Ngưỡng bảo đảm chất lượng đầu vào (</w:t>
      </w:r>
      <w:r w:rsidRPr="00DC7E54">
        <w:rPr>
          <w:b/>
          <w:bCs/>
          <w:i/>
          <w:iCs/>
          <w:lang w:val="es-ES_tradnl"/>
        </w:rPr>
        <w:t>điều kiện nhận hồ sơ dự tuyển)</w:t>
      </w:r>
      <w:r w:rsidRPr="00DC7E54">
        <w:rPr>
          <w:b/>
          <w:bCs/>
          <w:iCs/>
          <w:lang w:val="es-ES_tradnl"/>
        </w:rPr>
        <w:t xml:space="preserve"> </w:t>
      </w:r>
    </w:p>
    <w:p w14:paraId="743A34D2" w14:textId="77777777" w:rsidR="00714EED" w:rsidRPr="006D106E" w:rsidRDefault="00714EED" w:rsidP="00087C0B">
      <w:pPr>
        <w:spacing w:before="0" w:line="360" w:lineRule="auto"/>
        <w:ind w:left="720"/>
        <w:jc w:val="both"/>
        <w:rPr>
          <w:b/>
          <w:i/>
          <w:color w:val="000000"/>
          <w:lang w:val="vi-VN"/>
        </w:rPr>
      </w:pPr>
      <w:r w:rsidRPr="006A3267">
        <w:rPr>
          <w:b/>
          <w:i/>
          <w:color w:val="000000"/>
          <w:lang w:val="vi-VN"/>
        </w:rPr>
        <w:t>Áp dụng với các ngành đào tạo giáo viên:</w:t>
      </w:r>
    </w:p>
    <w:p w14:paraId="78095705" w14:textId="77777777" w:rsidR="00714EED" w:rsidRPr="006A492D" w:rsidRDefault="00714EED" w:rsidP="00087C0B">
      <w:pPr>
        <w:spacing w:before="0" w:line="360" w:lineRule="auto"/>
        <w:ind w:left="720"/>
        <w:jc w:val="both"/>
        <w:rPr>
          <w:b/>
          <w:i/>
          <w:color w:val="000000"/>
          <w:lang w:val="vi-VN"/>
        </w:rPr>
      </w:pPr>
      <w:r w:rsidRPr="006A492D">
        <w:rPr>
          <w:b/>
          <w:i/>
          <w:color w:val="000000"/>
          <w:lang w:val="vi-VN"/>
        </w:rPr>
        <w:t xml:space="preserve">- Người đã tốt nghiệp trước ngày 07 tháng 5 năm 2020 phải </w:t>
      </w:r>
      <w:r w:rsidRPr="006A3267">
        <w:rPr>
          <w:b/>
          <w:i/>
          <w:color w:val="000000"/>
          <w:lang w:val="vi-VN"/>
        </w:rPr>
        <w:t>đạt</w:t>
      </w:r>
      <w:r w:rsidRPr="006A492D">
        <w:rPr>
          <w:b/>
          <w:i/>
          <w:color w:val="000000"/>
          <w:lang w:val="vi-VN"/>
        </w:rPr>
        <w:t>:</w:t>
      </w:r>
    </w:p>
    <w:p w14:paraId="195C490A" w14:textId="77777777" w:rsidR="00714EED" w:rsidRPr="00AB1249" w:rsidRDefault="00714EED" w:rsidP="00087C0B">
      <w:pPr>
        <w:spacing w:before="0" w:line="360" w:lineRule="auto"/>
        <w:ind w:firstLine="720"/>
        <w:jc w:val="both"/>
        <w:rPr>
          <w:b/>
          <w:bCs/>
          <w:iCs/>
          <w:lang w:val="vi-VN"/>
        </w:rPr>
      </w:pPr>
      <w:r>
        <w:rPr>
          <w:color w:val="000000"/>
          <w:lang w:val="vi-VN"/>
        </w:rPr>
        <w:t>Điểm trung bình chung học tập toàn khóa học đạt từ 5,0 trở lên (tính theo thang điểm 10) hoặc điểm trung bình chung tích lũy toàn khóa học đạt từ 2,0 trở lên (tính theo thang điểm 4).</w:t>
      </w:r>
    </w:p>
    <w:p w14:paraId="046ABF9B" w14:textId="77777777" w:rsidR="00714EED" w:rsidRPr="006A492D" w:rsidRDefault="00714EED">
      <w:pPr>
        <w:pStyle w:val="BodyText0"/>
        <w:widowControl w:val="0"/>
        <w:spacing w:after="0" w:line="360" w:lineRule="auto"/>
        <w:rPr>
          <w:b/>
          <w:i/>
          <w:szCs w:val="28"/>
          <w:lang w:val="vi-VN"/>
        </w:rPr>
      </w:pPr>
      <w:r w:rsidRPr="006A492D">
        <w:rPr>
          <w:b/>
          <w:i/>
          <w:szCs w:val="28"/>
          <w:lang w:val="vi-VN"/>
        </w:rPr>
        <w:t xml:space="preserve">- </w:t>
      </w:r>
      <w:r w:rsidRPr="006A3267">
        <w:rPr>
          <w:b/>
          <w:i/>
          <w:color w:val="000000"/>
          <w:szCs w:val="28"/>
          <w:lang w:val="vi-VN"/>
        </w:rPr>
        <w:t xml:space="preserve">Người đã tốt nghiệp </w:t>
      </w:r>
      <w:r w:rsidRPr="006A492D">
        <w:rPr>
          <w:b/>
          <w:i/>
          <w:color w:val="000000"/>
          <w:szCs w:val="28"/>
          <w:lang w:val="vi-VN"/>
        </w:rPr>
        <w:t>từ</w:t>
      </w:r>
      <w:r w:rsidRPr="006A3267">
        <w:rPr>
          <w:b/>
          <w:i/>
          <w:color w:val="000000"/>
          <w:szCs w:val="28"/>
          <w:lang w:val="vi-VN"/>
        </w:rPr>
        <w:t xml:space="preserve"> ngày </w:t>
      </w:r>
      <w:r w:rsidRPr="006A492D">
        <w:rPr>
          <w:b/>
          <w:i/>
          <w:color w:val="000000"/>
          <w:szCs w:val="28"/>
          <w:lang w:val="vi-VN"/>
        </w:rPr>
        <w:t>07</w:t>
      </w:r>
      <w:r w:rsidRPr="006A3267">
        <w:rPr>
          <w:b/>
          <w:i/>
          <w:color w:val="000000"/>
          <w:szCs w:val="28"/>
          <w:lang w:val="vi-VN"/>
        </w:rPr>
        <w:t xml:space="preserve"> tháng </w:t>
      </w:r>
      <w:r w:rsidRPr="006A492D">
        <w:rPr>
          <w:b/>
          <w:i/>
          <w:color w:val="000000"/>
          <w:szCs w:val="28"/>
          <w:lang w:val="vi-VN"/>
        </w:rPr>
        <w:t>5</w:t>
      </w:r>
      <w:r w:rsidRPr="006A3267">
        <w:rPr>
          <w:b/>
          <w:i/>
          <w:color w:val="000000"/>
          <w:szCs w:val="28"/>
          <w:lang w:val="vi-VN"/>
        </w:rPr>
        <w:t xml:space="preserve"> năm 2020 phải đạt một trong</w:t>
      </w:r>
      <w:r w:rsidRPr="006A3267">
        <w:rPr>
          <w:b/>
          <w:i/>
          <w:color w:val="000000"/>
          <w:szCs w:val="28"/>
          <w:lang w:val="vi-VN"/>
        </w:rPr>
        <w:br/>
        <w:t>các tiêu chí sau:</w:t>
      </w:r>
    </w:p>
    <w:p w14:paraId="4AEBDB49" w14:textId="7A71100E" w:rsidR="00BC1CA7" w:rsidRPr="00480C0B" w:rsidRDefault="00714EED" w:rsidP="00087C0B">
      <w:pPr>
        <w:pStyle w:val="BodyText0"/>
        <w:widowControl w:val="0"/>
        <w:spacing w:after="0" w:line="360" w:lineRule="auto"/>
        <w:rPr>
          <w:szCs w:val="28"/>
          <w:lang w:val="sv-SE"/>
        </w:rPr>
      </w:pPr>
      <w:r>
        <w:rPr>
          <w:szCs w:val="28"/>
          <w:lang w:val="vi-VN"/>
        </w:rPr>
        <w:t>+</w:t>
      </w:r>
      <w:r w:rsidRPr="006A3267">
        <w:rPr>
          <w:szCs w:val="28"/>
          <w:lang w:val="vi-VN"/>
        </w:rPr>
        <w:t xml:space="preserve"> </w:t>
      </w:r>
      <w:r w:rsidR="00BC1CA7" w:rsidRPr="00BC1CA7">
        <w:rPr>
          <w:szCs w:val="28"/>
        </w:rPr>
        <w:t xml:space="preserve"> </w:t>
      </w:r>
      <w:r w:rsidR="00BC1CA7" w:rsidRPr="00480C0B">
        <w:rPr>
          <w:szCs w:val="28"/>
        </w:rPr>
        <w:t xml:space="preserve">Kết quả học tập cả năm lớp 12 được đánh giá mức tốt (học lực xếp loại từ giỏi trở lên) </w:t>
      </w:r>
      <w:r w:rsidR="00BC1CA7" w:rsidRPr="00480C0B">
        <w:rPr>
          <w:szCs w:val="28"/>
          <w:lang w:val="sv-SE"/>
        </w:rPr>
        <w:t>hoặc điểm trung bình chung các môn văn hóa cấp THPT đạt từ 8,0 trở lên;</w:t>
      </w:r>
    </w:p>
    <w:p w14:paraId="29FDFDBC" w14:textId="200A98F4" w:rsidR="005F13D7" w:rsidRPr="006A3267" w:rsidRDefault="00714EED">
      <w:pPr>
        <w:pStyle w:val="BodyText0"/>
        <w:widowControl w:val="0"/>
        <w:spacing w:after="0" w:line="360" w:lineRule="auto"/>
        <w:rPr>
          <w:szCs w:val="28"/>
          <w:lang w:val="vi-VN"/>
        </w:rPr>
      </w:pPr>
      <w:r>
        <w:rPr>
          <w:szCs w:val="28"/>
          <w:lang w:val="vi-VN"/>
        </w:rPr>
        <w:t>+</w:t>
      </w:r>
      <w:r w:rsidRPr="006A3267">
        <w:rPr>
          <w:szCs w:val="28"/>
          <w:lang w:val="vi-VN"/>
        </w:rPr>
        <w:t xml:space="preserve"> </w:t>
      </w:r>
      <w:r w:rsidR="00BC1CA7" w:rsidRPr="00480C0B">
        <w:rPr>
          <w:szCs w:val="28"/>
          <w:lang w:val="sv-SE"/>
        </w:rPr>
        <w:t xml:space="preserve">Tốt nghiệp THPT loại giỏi trở lên hoặc </w:t>
      </w:r>
      <w:r w:rsidR="00BC1CA7" w:rsidRPr="00480C0B">
        <w:rPr>
          <w:szCs w:val="28"/>
        </w:rPr>
        <w:t xml:space="preserve">Kết quả học tập cả năm lớp 12 được đánh giá mức khá (học lực xếp loại khá) </w:t>
      </w:r>
      <w:r w:rsidR="00BC1CA7" w:rsidRPr="00480C0B">
        <w:rPr>
          <w:szCs w:val="28"/>
          <w:lang w:val="sv-SE"/>
        </w:rPr>
        <w:t>và có 3 năm kinh nghiệm công tác đúng với chuyên môn đào tạo;</w:t>
      </w:r>
    </w:p>
    <w:p w14:paraId="24FC086D" w14:textId="77777777" w:rsidR="00714EED" w:rsidRPr="006A3267" w:rsidRDefault="00714EED">
      <w:pPr>
        <w:pStyle w:val="BodyText0"/>
        <w:widowControl w:val="0"/>
        <w:spacing w:after="0" w:line="360" w:lineRule="auto"/>
        <w:rPr>
          <w:szCs w:val="28"/>
          <w:lang w:val="vi-VN"/>
        </w:rPr>
      </w:pPr>
      <w:r>
        <w:rPr>
          <w:szCs w:val="28"/>
          <w:lang w:val="vi-VN"/>
        </w:rPr>
        <w:t>+</w:t>
      </w:r>
      <w:r w:rsidRPr="006A3267">
        <w:rPr>
          <w:szCs w:val="28"/>
          <w:lang w:val="vi-VN"/>
        </w:rPr>
        <w:t xml:space="preserve"> Tốt nghiệp trung cấp, cao đẳng đạt loại giỏi trở lên; </w:t>
      </w:r>
    </w:p>
    <w:p w14:paraId="6D71E732" w14:textId="54199EB1" w:rsidR="00633AF4" w:rsidRDefault="00714EED">
      <w:pPr>
        <w:pStyle w:val="BodyText0"/>
        <w:widowControl w:val="0"/>
        <w:spacing w:after="0" w:line="360" w:lineRule="auto"/>
        <w:rPr>
          <w:spacing w:val="-6"/>
          <w:szCs w:val="28"/>
          <w:lang w:val="sv-SE"/>
        </w:rPr>
      </w:pPr>
      <w:r>
        <w:rPr>
          <w:szCs w:val="28"/>
          <w:lang w:val="vi-VN"/>
        </w:rPr>
        <w:t>+</w:t>
      </w:r>
      <w:r w:rsidRPr="006A3267">
        <w:rPr>
          <w:szCs w:val="28"/>
          <w:lang w:val="vi-VN"/>
        </w:rPr>
        <w:t xml:space="preserve"> </w:t>
      </w:r>
      <w:r w:rsidR="00BC1CA7" w:rsidRPr="00480C0B">
        <w:rPr>
          <w:szCs w:val="28"/>
          <w:lang w:val="sv-SE"/>
        </w:rPr>
        <w:t>Tốt nghiệp trình độ trung cấp, hoặc trình độ cao đẳng</w:t>
      </w:r>
      <w:r w:rsidR="00332746">
        <w:rPr>
          <w:szCs w:val="28"/>
          <w:lang w:val="sv-SE"/>
        </w:rPr>
        <w:t xml:space="preserve"> hoặc trình độ đại học đạt loại khá</w:t>
      </w:r>
      <w:r w:rsidR="002D1855">
        <w:rPr>
          <w:szCs w:val="28"/>
          <w:lang w:val="sv-SE"/>
        </w:rPr>
        <w:t xml:space="preserve"> và</w:t>
      </w:r>
      <w:r w:rsidR="00BC1CA7" w:rsidRPr="00480C0B">
        <w:rPr>
          <w:szCs w:val="28"/>
          <w:lang w:val="sv-SE"/>
        </w:rPr>
        <w:t xml:space="preserve"> </w:t>
      </w:r>
      <w:r w:rsidR="00BC1CA7" w:rsidRPr="00480C0B">
        <w:rPr>
          <w:spacing w:val="-6"/>
          <w:szCs w:val="28"/>
          <w:lang w:val="sv-SE"/>
        </w:rPr>
        <w:t>có 3 năm kinh nghiệm công tác đúng với chuyên môn đào tạo</w:t>
      </w:r>
      <w:r w:rsidR="00BC1CA7">
        <w:rPr>
          <w:spacing w:val="-6"/>
          <w:szCs w:val="28"/>
          <w:lang w:val="sv-SE"/>
        </w:rPr>
        <w:t>.</w:t>
      </w:r>
    </w:p>
    <w:p w14:paraId="4F23229C" w14:textId="77777777" w:rsidR="005F13D7" w:rsidRPr="006A3267" w:rsidRDefault="005F13D7">
      <w:pPr>
        <w:pStyle w:val="BodyText0"/>
        <w:widowControl w:val="0"/>
        <w:spacing w:after="0" w:line="360" w:lineRule="auto"/>
        <w:rPr>
          <w:spacing w:val="-6"/>
          <w:szCs w:val="28"/>
          <w:lang w:val="vi-VN"/>
        </w:rPr>
      </w:pPr>
    </w:p>
    <w:p w14:paraId="5A7CD293" w14:textId="77777777" w:rsidR="00714EED" w:rsidRPr="00140F18" w:rsidRDefault="00714EED">
      <w:pPr>
        <w:pStyle w:val="BodyText0"/>
        <w:widowControl w:val="0"/>
        <w:spacing w:after="0" w:line="360" w:lineRule="auto"/>
        <w:rPr>
          <w:b/>
          <w:i/>
          <w:szCs w:val="28"/>
          <w:lang w:val="vi-VN"/>
        </w:rPr>
      </w:pPr>
      <w:r w:rsidRPr="006A3267">
        <w:rPr>
          <w:b/>
          <w:bCs/>
          <w:i/>
          <w:iCs/>
          <w:color w:val="000000"/>
          <w:szCs w:val="28"/>
          <w:lang w:val="vi-VN"/>
        </w:rPr>
        <w:lastRenderedPageBreak/>
        <w:t>Riêng ngành Giáo dục Thể chất phải đạt một trong các tiêu chí sau:</w:t>
      </w:r>
    </w:p>
    <w:p w14:paraId="01A737C2" w14:textId="75E9D041" w:rsidR="00714EED" w:rsidRPr="006A3267" w:rsidRDefault="00714EED">
      <w:pPr>
        <w:pStyle w:val="BodyText0"/>
        <w:widowControl w:val="0"/>
        <w:spacing w:after="0" w:line="360" w:lineRule="auto"/>
        <w:rPr>
          <w:szCs w:val="28"/>
          <w:lang w:val="vi-VN"/>
        </w:rPr>
      </w:pPr>
      <w:r>
        <w:rPr>
          <w:szCs w:val="28"/>
          <w:lang w:val="vi-VN"/>
        </w:rPr>
        <w:t>+</w:t>
      </w:r>
      <w:r w:rsidRPr="006A3267">
        <w:rPr>
          <w:szCs w:val="28"/>
          <w:lang w:val="vi-VN"/>
        </w:rPr>
        <w:t xml:space="preserve"> </w:t>
      </w:r>
      <w:r w:rsidR="00BC1CA7" w:rsidRPr="00480C0B">
        <w:rPr>
          <w:szCs w:val="28"/>
        </w:rPr>
        <w:t xml:space="preserve">Kết quả học tập cả năm lớp 12 được đánh giá mức khá (học lực xếp loại khá) </w:t>
      </w:r>
      <w:r w:rsidR="00BC1CA7" w:rsidRPr="00480C0B">
        <w:rPr>
          <w:szCs w:val="28"/>
          <w:lang w:val="sv-SE"/>
        </w:rPr>
        <w:t>hoặc điểm trung bình chung các môn văn hóa cấp THPT đạt từ 6,5 trở lên;</w:t>
      </w:r>
    </w:p>
    <w:p w14:paraId="0712C59A" w14:textId="31A78A75" w:rsidR="00714EED" w:rsidRPr="006A3267" w:rsidRDefault="00714EED">
      <w:pPr>
        <w:pStyle w:val="BodyText0"/>
        <w:widowControl w:val="0"/>
        <w:spacing w:after="0" w:line="360" w:lineRule="auto"/>
        <w:rPr>
          <w:szCs w:val="28"/>
          <w:lang w:val="vi-VN"/>
        </w:rPr>
      </w:pPr>
      <w:r>
        <w:rPr>
          <w:szCs w:val="28"/>
          <w:lang w:val="vi-VN"/>
        </w:rPr>
        <w:t>+</w:t>
      </w:r>
      <w:r w:rsidRPr="006A3267">
        <w:rPr>
          <w:szCs w:val="28"/>
          <w:lang w:val="vi-VN"/>
        </w:rPr>
        <w:t xml:space="preserve"> </w:t>
      </w:r>
      <w:r w:rsidR="00BC1CA7" w:rsidRPr="00480C0B">
        <w:rPr>
          <w:szCs w:val="28"/>
          <w:lang w:val="sv-SE"/>
        </w:rPr>
        <w:t xml:space="preserve">Tốt nghiệp THPT loại khá, hoặc có </w:t>
      </w:r>
      <w:r w:rsidR="00BC1CA7" w:rsidRPr="00480C0B">
        <w:rPr>
          <w:szCs w:val="28"/>
        </w:rPr>
        <w:t>kết quả học tập cả năm lớp 12 được đánh giá mức đạt (học lực xếp loại trung bình)</w:t>
      </w:r>
      <w:r w:rsidR="00BC1CA7" w:rsidRPr="00480C0B">
        <w:rPr>
          <w:szCs w:val="28"/>
          <w:lang w:val="sv-SE"/>
        </w:rPr>
        <w:t xml:space="preserve"> và có 5 năm kinh nghiệm công tác đúng với chuyên môn đào tạo;</w:t>
      </w:r>
    </w:p>
    <w:p w14:paraId="76335A4B" w14:textId="77777777" w:rsidR="00714EED" w:rsidRPr="006A3267" w:rsidRDefault="00714EED">
      <w:pPr>
        <w:pStyle w:val="BodyText0"/>
        <w:widowControl w:val="0"/>
        <w:spacing w:after="0" w:line="360" w:lineRule="auto"/>
        <w:rPr>
          <w:szCs w:val="28"/>
          <w:lang w:val="vi-VN"/>
        </w:rPr>
      </w:pPr>
      <w:r>
        <w:rPr>
          <w:szCs w:val="28"/>
          <w:lang w:val="vi-VN"/>
        </w:rPr>
        <w:t>+</w:t>
      </w:r>
      <w:r w:rsidRPr="006A3267">
        <w:rPr>
          <w:szCs w:val="28"/>
          <w:lang w:val="vi-VN"/>
        </w:rPr>
        <w:t xml:space="preserve"> Tốt nghiệp trình độ trung cấp, trình độ cao đẳng đạt loại khá trở lên.</w:t>
      </w:r>
    </w:p>
    <w:p w14:paraId="3FD9D87C" w14:textId="77777777" w:rsidR="00A73998" w:rsidRPr="007D4D53" w:rsidRDefault="00A73998" w:rsidP="00087C0B">
      <w:pPr>
        <w:tabs>
          <w:tab w:val="left" w:pos="302"/>
        </w:tabs>
        <w:spacing w:before="0" w:line="360" w:lineRule="auto"/>
        <w:jc w:val="both"/>
        <w:rPr>
          <w:b/>
          <w:lang w:val="vi-VN"/>
        </w:rPr>
      </w:pPr>
      <w:r w:rsidRPr="007D4D53">
        <w:rPr>
          <w:b/>
          <w:lang w:val="vi-VN"/>
        </w:rPr>
        <w:t>4. Phương thức tuyển sinh: Thi tuyển, xét tuyển</w:t>
      </w:r>
    </w:p>
    <w:p w14:paraId="2352F26D" w14:textId="77777777" w:rsidR="00A73998" w:rsidRPr="007D4D53" w:rsidRDefault="00A73998" w:rsidP="00087C0B">
      <w:pPr>
        <w:tabs>
          <w:tab w:val="left" w:pos="302"/>
        </w:tabs>
        <w:spacing w:before="0" w:line="360" w:lineRule="auto"/>
        <w:jc w:val="both"/>
        <w:rPr>
          <w:b/>
          <w:lang w:val="vi-VN"/>
        </w:rPr>
      </w:pPr>
      <w:r w:rsidRPr="007D4D53">
        <w:rPr>
          <w:b/>
          <w:lang w:val="vi-VN"/>
        </w:rPr>
        <w:t>4.1. Thi tuyển</w:t>
      </w:r>
    </w:p>
    <w:p w14:paraId="2C09F97F" w14:textId="77777777" w:rsidR="00BE5BF0" w:rsidRDefault="00BE5BF0" w:rsidP="00087C0B">
      <w:pPr>
        <w:tabs>
          <w:tab w:val="left" w:pos="302"/>
        </w:tabs>
        <w:spacing w:before="0" w:line="360" w:lineRule="auto"/>
        <w:jc w:val="both"/>
      </w:pPr>
      <w:r w:rsidRPr="00DC7E54">
        <w:rPr>
          <w:b/>
          <w:i/>
        </w:rPr>
        <w:t>4.1.1</w:t>
      </w:r>
      <w:r>
        <w:rPr>
          <w:b/>
          <w:i/>
        </w:rPr>
        <w:t>.</w:t>
      </w:r>
      <w:r w:rsidRPr="00DC7E54">
        <w:rPr>
          <w:b/>
          <w:i/>
        </w:rPr>
        <w:t xml:space="preserve"> Môn thi:</w:t>
      </w:r>
      <w:r w:rsidRPr="00DC7E54">
        <w:t xml:space="preserve"> Mỗi ngành tuyển sinh thí sinh phải thi 03 môn, cụ thể:</w:t>
      </w:r>
    </w:p>
    <w:p w14:paraId="15B5430D" w14:textId="77777777" w:rsidR="00BE5BF0" w:rsidRPr="00DC7E54" w:rsidRDefault="00BE5BF0" w:rsidP="00087C0B">
      <w:pPr>
        <w:tabs>
          <w:tab w:val="left" w:pos="302"/>
        </w:tabs>
        <w:spacing w:before="0" w:line="360" w:lineRule="auto"/>
        <w:jc w:val="both"/>
      </w:pPr>
      <w:r w:rsidRPr="00DC7E54">
        <w:tab/>
      </w:r>
      <w:r w:rsidRPr="00DC7E54">
        <w:tab/>
        <w:t>- Liên thông từ trình độ trung cấp lên trình độ đại học: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7"/>
        <w:gridCol w:w="2268"/>
        <w:gridCol w:w="2268"/>
        <w:gridCol w:w="2126"/>
      </w:tblGrid>
      <w:tr w:rsidR="00BE5BF0" w:rsidRPr="00DC7E54" w14:paraId="305BE56D" w14:textId="77777777" w:rsidTr="00725968">
        <w:trPr>
          <w:trHeight w:val="433"/>
        </w:trPr>
        <w:tc>
          <w:tcPr>
            <w:tcW w:w="851" w:type="dxa"/>
            <w:vMerge w:val="restart"/>
            <w:shd w:val="clear" w:color="auto" w:fill="auto"/>
            <w:vAlign w:val="center"/>
          </w:tcPr>
          <w:p w14:paraId="65D9F464" w14:textId="77777777" w:rsidR="00BE5BF0" w:rsidRPr="00DC7E54" w:rsidRDefault="00BE5BF0" w:rsidP="00725968">
            <w:pPr>
              <w:tabs>
                <w:tab w:val="left" w:pos="302"/>
              </w:tabs>
              <w:jc w:val="center"/>
              <w:rPr>
                <w:b/>
                <w:sz w:val="24"/>
              </w:rPr>
            </w:pPr>
            <w:r w:rsidRPr="00DC7E54">
              <w:rPr>
                <w:b/>
                <w:sz w:val="24"/>
              </w:rPr>
              <w:t>STT</w:t>
            </w:r>
          </w:p>
        </w:tc>
        <w:tc>
          <w:tcPr>
            <w:tcW w:w="2127" w:type="dxa"/>
            <w:vMerge w:val="restart"/>
            <w:shd w:val="clear" w:color="auto" w:fill="auto"/>
            <w:vAlign w:val="center"/>
          </w:tcPr>
          <w:p w14:paraId="75819E64" w14:textId="77777777" w:rsidR="00BE5BF0" w:rsidRPr="00DC7E54" w:rsidRDefault="00BE5BF0" w:rsidP="00725968">
            <w:pPr>
              <w:tabs>
                <w:tab w:val="left" w:pos="302"/>
              </w:tabs>
              <w:jc w:val="center"/>
              <w:rPr>
                <w:b/>
                <w:sz w:val="24"/>
              </w:rPr>
            </w:pPr>
            <w:r w:rsidRPr="00DC7E54">
              <w:rPr>
                <w:b/>
                <w:sz w:val="24"/>
              </w:rPr>
              <w:t>Ngành</w:t>
            </w:r>
          </w:p>
          <w:p w14:paraId="08A666CE" w14:textId="77777777" w:rsidR="00BE5BF0" w:rsidRPr="00DC7E54" w:rsidRDefault="00BE5BF0" w:rsidP="00725968">
            <w:pPr>
              <w:tabs>
                <w:tab w:val="left" w:pos="302"/>
              </w:tabs>
              <w:jc w:val="center"/>
              <w:rPr>
                <w:b/>
                <w:sz w:val="24"/>
              </w:rPr>
            </w:pPr>
            <w:r w:rsidRPr="00DC7E54">
              <w:rPr>
                <w:b/>
                <w:sz w:val="24"/>
              </w:rPr>
              <w:t>tuyển sinh</w:t>
            </w:r>
          </w:p>
        </w:tc>
        <w:tc>
          <w:tcPr>
            <w:tcW w:w="6662" w:type="dxa"/>
            <w:gridSpan w:val="3"/>
            <w:shd w:val="clear" w:color="auto" w:fill="auto"/>
            <w:vAlign w:val="center"/>
          </w:tcPr>
          <w:p w14:paraId="72C2A5B4" w14:textId="77777777" w:rsidR="00BE5BF0" w:rsidRPr="00DC7E54" w:rsidRDefault="00BE5BF0" w:rsidP="00725968">
            <w:pPr>
              <w:tabs>
                <w:tab w:val="left" w:pos="302"/>
              </w:tabs>
              <w:jc w:val="center"/>
              <w:rPr>
                <w:b/>
                <w:sz w:val="24"/>
              </w:rPr>
            </w:pPr>
            <w:r w:rsidRPr="00DC7E54">
              <w:rPr>
                <w:b/>
                <w:sz w:val="24"/>
              </w:rPr>
              <w:t>Môn thi tuyển sinh</w:t>
            </w:r>
          </w:p>
        </w:tc>
      </w:tr>
      <w:tr w:rsidR="00BE5BF0" w:rsidRPr="00DC7E54" w14:paraId="0BB41299" w14:textId="77777777" w:rsidTr="00725968">
        <w:tc>
          <w:tcPr>
            <w:tcW w:w="851" w:type="dxa"/>
            <w:vMerge/>
            <w:shd w:val="clear" w:color="auto" w:fill="auto"/>
            <w:vAlign w:val="center"/>
          </w:tcPr>
          <w:p w14:paraId="507D43F7" w14:textId="77777777" w:rsidR="00BE5BF0" w:rsidRPr="00DC7E54" w:rsidRDefault="00BE5BF0" w:rsidP="00725968">
            <w:pPr>
              <w:tabs>
                <w:tab w:val="left" w:pos="302"/>
              </w:tabs>
              <w:jc w:val="center"/>
              <w:rPr>
                <w:b/>
                <w:sz w:val="24"/>
              </w:rPr>
            </w:pPr>
          </w:p>
        </w:tc>
        <w:tc>
          <w:tcPr>
            <w:tcW w:w="2127" w:type="dxa"/>
            <w:vMerge/>
            <w:shd w:val="clear" w:color="auto" w:fill="auto"/>
            <w:vAlign w:val="center"/>
          </w:tcPr>
          <w:p w14:paraId="70A52B80" w14:textId="77777777" w:rsidR="00BE5BF0" w:rsidRPr="00DC7E54" w:rsidRDefault="00BE5BF0" w:rsidP="00725968">
            <w:pPr>
              <w:tabs>
                <w:tab w:val="left" w:pos="302"/>
              </w:tabs>
              <w:jc w:val="center"/>
              <w:rPr>
                <w:b/>
                <w:sz w:val="24"/>
              </w:rPr>
            </w:pPr>
          </w:p>
        </w:tc>
        <w:tc>
          <w:tcPr>
            <w:tcW w:w="2268" w:type="dxa"/>
            <w:shd w:val="clear" w:color="auto" w:fill="auto"/>
            <w:vAlign w:val="center"/>
          </w:tcPr>
          <w:p w14:paraId="0B82C65D" w14:textId="77777777" w:rsidR="00BE5BF0" w:rsidRPr="00DC7E54" w:rsidRDefault="00BE5BF0" w:rsidP="00725968">
            <w:pPr>
              <w:tabs>
                <w:tab w:val="left" w:pos="302"/>
              </w:tabs>
              <w:jc w:val="center"/>
              <w:rPr>
                <w:b/>
                <w:sz w:val="24"/>
              </w:rPr>
            </w:pPr>
            <w:r w:rsidRPr="00DC7E54">
              <w:rPr>
                <w:b/>
                <w:sz w:val="24"/>
              </w:rPr>
              <w:t>Môn 1</w:t>
            </w:r>
          </w:p>
          <w:p w14:paraId="330090D0" w14:textId="77777777" w:rsidR="00BE5BF0" w:rsidRPr="00DC7E54" w:rsidRDefault="00BE5BF0" w:rsidP="00725968">
            <w:pPr>
              <w:tabs>
                <w:tab w:val="left" w:pos="302"/>
              </w:tabs>
              <w:jc w:val="center"/>
              <w:rPr>
                <w:i/>
                <w:sz w:val="24"/>
              </w:rPr>
            </w:pPr>
            <w:r w:rsidRPr="00DC7E54">
              <w:rPr>
                <w:i/>
                <w:sz w:val="24"/>
              </w:rPr>
              <w:t>(Môn chuyên ngành)</w:t>
            </w:r>
          </w:p>
        </w:tc>
        <w:tc>
          <w:tcPr>
            <w:tcW w:w="2268" w:type="dxa"/>
            <w:shd w:val="clear" w:color="auto" w:fill="auto"/>
            <w:vAlign w:val="center"/>
          </w:tcPr>
          <w:p w14:paraId="37C049CA" w14:textId="77777777" w:rsidR="00BE5BF0" w:rsidRPr="00DC7E54" w:rsidRDefault="00BE5BF0" w:rsidP="00725968">
            <w:pPr>
              <w:tabs>
                <w:tab w:val="left" w:pos="302"/>
              </w:tabs>
              <w:jc w:val="center"/>
              <w:rPr>
                <w:b/>
                <w:sz w:val="24"/>
              </w:rPr>
            </w:pPr>
            <w:r w:rsidRPr="00DC7E54">
              <w:rPr>
                <w:b/>
                <w:sz w:val="24"/>
              </w:rPr>
              <w:t>Môn 2</w:t>
            </w:r>
          </w:p>
          <w:p w14:paraId="66DB9622" w14:textId="77777777" w:rsidR="00BE5BF0" w:rsidRPr="00DC7E54" w:rsidRDefault="00BE5BF0" w:rsidP="00725968">
            <w:pPr>
              <w:tabs>
                <w:tab w:val="left" w:pos="302"/>
              </w:tabs>
              <w:jc w:val="center"/>
              <w:rPr>
                <w:i/>
                <w:sz w:val="24"/>
              </w:rPr>
            </w:pPr>
            <w:r w:rsidRPr="00DC7E54">
              <w:rPr>
                <w:i/>
                <w:sz w:val="24"/>
              </w:rPr>
              <w:t>(Môn cơ sở ngành)</w:t>
            </w:r>
          </w:p>
        </w:tc>
        <w:tc>
          <w:tcPr>
            <w:tcW w:w="2126" w:type="dxa"/>
            <w:shd w:val="clear" w:color="auto" w:fill="auto"/>
            <w:vAlign w:val="center"/>
          </w:tcPr>
          <w:p w14:paraId="111B88B2" w14:textId="77777777" w:rsidR="00BE5BF0" w:rsidRPr="00DC7E54" w:rsidRDefault="00BE5BF0" w:rsidP="00725968">
            <w:pPr>
              <w:tabs>
                <w:tab w:val="left" w:pos="302"/>
              </w:tabs>
              <w:jc w:val="center"/>
              <w:rPr>
                <w:b/>
                <w:sz w:val="24"/>
              </w:rPr>
            </w:pPr>
            <w:r w:rsidRPr="00DC7E54">
              <w:rPr>
                <w:b/>
                <w:sz w:val="24"/>
              </w:rPr>
              <w:t>Môn 3</w:t>
            </w:r>
          </w:p>
          <w:p w14:paraId="6857CF2E" w14:textId="77777777" w:rsidR="00BE5BF0" w:rsidRPr="00DC7E54" w:rsidRDefault="00BE5BF0" w:rsidP="00725968">
            <w:pPr>
              <w:tabs>
                <w:tab w:val="left" w:pos="302"/>
              </w:tabs>
              <w:jc w:val="center"/>
              <w:rPr>
                <w:i/>
                <w:sz w:val="24"/>
              </w:rPr>
            </w:pPr>
            <w:r>
              <w:rPr>
                <w:i/>
                <w:sz w:val="24"/>
              </w:rPr>
              <w:t>(</w:t>
            </w:r>
            <w:r w:rsidRPr="00DC7E54">
              <w:rPr>
                <w:i/>
                <w:sz w:val="24"/>
              </w:rPr>
              <w:t>Môn cơ bản)</w:t>
            </w:r>
          </w:p>
        </w:tc>
      </w:tr>
      <w:tr w:rsidR="00BE5BF0" w:rsidRPr="00DC7E54" w14:paraId="00BE6411" w14:textId="77777777" w:rsidTr="00725968">
        <w:tc>
          <w:tcPr>
            <w:tcW w:w="851" w:type="dxa"/>
            <w:shd w:val="clear" w:color="auto" w:fill="auto"/>
            <w:vAlign w:val="center"/>
          </w:tcPr>
          <w:p w14:paraId="163A26DD" w14:textId="77777777" w:rsidR="00BE5BF0" w:rsidRPr="00DC7E54" w:rsidRDefault="00BE5BF0" w:rsidP="00725968">
            <w:pPr>
              <w:tabs>
                <w:tab w:val="left" w:pos="302"/>
              </w:tabs>
              <w:jc w:val="center"/>
              <w:rPr>
                <w:sz w:val="24"/>
              </w:rPr>
            </w:pPr>
            <w:r w:rsidRPr="00DC7E54">
              <w:rPr>
                <w:sz w:val="24"/>
              </w:rPr>
              <w:t>1</w:t>
            </w:r>
          </w:p>
        </w:tc>
        <w:tc>
          <w:tcPr>
            <w:tcW w:w="2127" w:type="dxa"/>
            <w:shd w:val="clear" w:color="auto" w:fill="auto"/>
            <w:vAlign w:val="center"/>
          </w:tcPr>
          <w:p w14:paraId="4FF1B75D" w14:textId="77777777" w:rsidR="00BE5BF0" w:rsidRPr="00DC7E54" w:rsidRDefault="00BE5BF0" w:rsidP="00725968">
            <w:pPr>
              <w:tabs>
                <w:tab w:val="left" w:pos="302"/>
              </w:tabs>
              <w:jc w:val="both"/>
              <w:rPr>
                <w:sz w:val="24"/>
              </w:rPr>
            </w:pPr>
            <w:r w:rsidRPr="00DC7E54">
              <w:rPr>
                <w:sz w:val="24"/>
              </w:rPr>
              <w:t>Giáo dục Tiểu học</w:t>
            </w:r>
          </w:p>
        </w:tc>
        <w:tc>
          <w:tcPr>
            <w:tcW w:w="2268" w:type="dxa"/>
            <w:shd w:val="clear" w:color="auto" w:fill="auto"/>
            <w:vAlign w:val="center"/>
          </w:tcPr>
          <w:p w14:paraId="071444C7" w14:textId="77777777" w:rsidR="00BE5BF0" w:rsidRPr="00DC7E54" w:rsidRDefault="00BE5BF0" w:rsidP="00725968">
            <w:pPr>
              <w:tabs>
                <w:tab w:val="left" w:pos="302"/>
              </w:tabs>
              <w:jc w:val="center"/>
              <w:rPr>
                <w:sz w:val="24"/>
              </w:rPr>
            </w:pPr>
            <w:r w:rsidRPr="00DC7E54">
              <w:rPr>
                <w:sz w:val="24"/>
              </w:rPr>
              <w:t>Phương pháp dạy học Tiếng Việt ở tiểu học</w:t>
            </w:r>
          </w:p>
        </w:tc>
        <w:tc>
          <w:tcPr>
            <w:tcW w:w="2268" w:type="dxa"/>
            <w:shd w:val="clear" w:color="auto" w:fill="auto"/>
            <w:vAlign w:val="center"/>
          </w:tcPr>
          <w:p w14:paraId="2F9F3F8A" w14:textId="77777777" w:rsidR="00BE5BF0" w:rsidRPr="00DC7E54" w:rsidRDefault="00BE5BF0" w:rsidP="00725968">
            <w:pPr>
              <w:tabs>
                <w:tab w:val="left" w:pos="302"/>
              </w:tabs>
              <w:jc w:val="center"/>
              <w:rPr>
                <w:sz w:val="24"/>
              </w:rPr>
            </w:pPr>
            <w:r w:rsidRPr="00DC7E54">
              <w:rPr>
                <w:sz w:val="24"/>
              </w:rPr>
              <w:t xml:space="preserve">Cơ sở </w:t>
            </w:r>
          </w:p>
          <w:p w14:paraId="0B556249" w14:textId="77777777" w:rsidR="00BE5BF0" w:rsidRPr="00DC7E54" w:rsidRDefault="00BE5BF0" w:rsidP="00725968">
            <w:pPr>
              <w:tabs>
                <w:tab w:val="left" w:pos="302"/>
              </w:tabs>
              <w:jc w:val="center"/>
              <w:rPr>
                <w:sz w:val="24"/>
              </w:rPr>
            </w:pPr>
            <w:r w:rsidRPr="00DC7E54">
              <w:rPr>
                <w:sz w:val="24"/>
              </w:rPr>
              <w:t>Tự nhiên-Xã hội</w:t>
            </w:r>
          </w:p>
        </w:tc>
        <w:tc>
          <w:tcPr>
            <w:tcW w:w="2126" w:type="dxa"/>
            <w:shd w:val="clear" w:color="auto" w:fill="auto"/>
            <w:vAlign w:val="center"/>
          </w:tcPr>
          <w:p w14:paraId="65A83321" w14:textId="77777777" w:rsidR="00BE5BF0" w:rsidRPr="00DC7E54" w:rsidRDefault="00BE5BF0" w:rsidP="00725968">
            <w:pPr>
              <w:tabs>
                <w:tab w:val="left" w:pos="302"/>
              </w:tabs>
              <w:jc w:val="center"/>
              <w:rPr>
                <w:sz w:val="24"/>
              </w:rPr>
            </w:pPr>
            <w:r w:rsidRPr="00DC7E54">
              <w:rPr>
                <w:sz w:val="24"/>
              </w:rPr>
              <w:t>Toán cơ sở</w:t>
            </w:r>
          </w:p>
        </w:tc>
      </w:tr>
      <w:tr w:rsidR="00BE5BF0" w:rsidRPr="00DC7E54" w14:paraId="436BBB14" w14:textId="77777777" w:rsidTr="00725968">
        <w:tc>
          <w:tcPr>
            <w:tcW w:w="851" w:type="dxa"/>
            <w:shd w:val="clear" w:color="auto" w:fill="auto"/>
            <w:vAlign w:val="center"/>
          </w:tcPr>
          <w:p w14:paraId="231182F2" w14:textId="77777777" w:rsidR="00BE5BF0" w:rsidRPr="00DC7E54" w:rsidRDefault="00BE5BF0" w:rsidP="00725968">
            <w:pPr>
              <w:tabs>
                <w:tab w:val="left" w:pos="302"/>
              </w:tabs>
              <w:jc w:val="center"/>
              <w:rPr>
                <w:sz w:val="24"/>
              </w:rPr>
            </w:pPr>
            <w:r w:rsidRPr="00DC7E54">
              <w:rPr>
                <w:sz w:val="24"/>
              </w:rPr>
              <w:t>2</w:t>
            </w:r>
          </w:p>
        </w:tc>
        <w:tc>
          <w:tcPr>
            <w:tcW w:w="2127" w:type="dxa"/>
            <w:shd w:val="clear" w:color="auto" w:fill="auto"/>
            <w:vAlign w:val="center"/>
          </w:tcPr>
          <w:p w14:paraId="71D93C2E" w14:textId="77777777" w:rsidR="00BE5BF0" w:rsidRPr="00DC7E54" w:rsidRDefault="00BE5BF0" w:rsidP="00725968">
            <w:pPr>
              <w:tabs>
                <w:tab w:val="left" w:pos="302"/>
              </w:tabs>
              <w:jc w:val="both"/>
              <w:rPr>
                <w:sz w:val="24"/>
              </w:rPr>
            </w:pPr>
            <w:r w:rsidRPr="00DC7E54">
              <w:rPr>
                <w:sz w:val="24"/>
              </w:rPr>
              <w:t>Giáo dục Mầm non</w:t>
            </w:r>
          </w:p>
        </w:tc>
        <w:tc>
          <w:tcPr>
            <w:tcW w:w="2268" w:type="dxa"/>
            <w:shd w:val="clear" w:color="auto" w:fill="auto"/>
            <w:vAlign w:val="center"/>
          </w:tcPr>
          <w:p w14:paraId="35E693E1" w14:textId="77777777" w:rsidR="00BE5BF0" w:rsidRDefault="00BE5BF0" w:rsidP="00725968">
            <w:pPr>
              <w:tabs>
                <w:tab w:val="left" w:pos="302"/>
              </w:tabs>
              <w:jc w:val="center"/>
              <w:rPr>
                <w:sz w:val="24"/>
              </w:rPr>
            </w:pPr>
            <w:r w:rsidRPr="00DC7E54">
              <w:rPr>
                <w:sz w:val="24"/>
              </w:rPr>
              <w:t>Phương pháp</w:t>
            </w:r>
          </w:p>
          <w:p w14:paraId="69C3F4D4" w14:textId="77777777" w:rsidR="00BE5BF0" w:rsidRDefault="00BE5BF0" w:rsidP="00725968">
            <w:pPr>
              <w:tabs>
                <w:tab w:val="left" w:pos="302"/>
              </w:tabs>
              <w:jc w:val="center"/>
              <w:rPr>
                <w:sz w:val="24"/>
              </w:rPr>
            </w:pPr>
            <w:r w:rsidRPr="00DC7E54">
              <w:rPr>
                <w:sz w:val="24"/>
              </w:rPr>
              <w:t>giáo dục khoa học</w:t>
            </w:r>
          </w:p>
          <w:p w14:paraId="1D945DE8" w14:textId="77777777" w:rsidR="00BE5BF0" w:rsidRPr="00DC7E54" w:rsidRDefault="00BE5BF0" w:rsidP="00725968">
            <w:pPr>
              <w:tabs>
                <w:tab w:val="left" w:pos="302"/>
              </w:tabs>
              <w:jc w:val="center"/>
              <w:rPr>
                <w:sz w:val="24"/>
              </w:rPr>
            </w:pPr>
            <w:r>
              <w:rPr>
                <w:sz w:val="24"/>
              </w:rPr>
              <w:t>c</w:t>
            </w:r>
            <w:r w:rsidRPr="00DC7E54">
              <w:rPr>
                <w:sz w:val="24"/>
              </w:rPr>
              <w:t>ho trẻ mầm non</w:t>
            </w:r>
          </w:p>
        </w:tc>
        <w:tc>
          <w:tcPr>
            <w:tcW w:w="2268" w:type="dxa"/>
            <w:shd w:val="clear" w:color="auto" w:fill="auto"/>
            <w:vAlign w:val="center"/>
          </w:tcPr>
          <w:p w14:paraId="5FE34E8B" w14:textId="77777777" w:rsidR="00BE5BF0" w:rsidRPr="00DC7E54" w:rsidRDefault="00BE5BF0" w:rsidP="00725968">
            <w:pPr>
              <w:tabs>
                <w:tab w:val="left" w:pos="302"/>
              </w:tabs>
              <w:jc w:val="center"/>
              <w:rPr>
                <w:sz w:val="24"/>
              </w:rPr>
            </w:pPr>
            <w:r w:rsidRPr="00DC7E54">
              <w:rPr>
                <w:sz w:val="24"/>
              </w:rPr>
              <w:t>Văn học trẻ em</w:t>
            </w:r>
          </w:p>
        </w:tc>
        <w:tc>
          <w:tcPr>
            <w:tcW w:w="2126" w:type="dxa"/>
            <w:shd w:val="clear" w:color="auto" w:fill="auto"/>
            <w:vAlign w:val="center"/>
          </w:tcPr>
          <w:p w14:paraId="2E490C5B" w14:textId="77777777" w:rsidR="00BE5BF0" w:rsidRPr="00DC7E54" w:rsidRDefault="00BE5BF0" w:rsidP="00725968">
            <w:pPr>
              <w:tabs>
                <w:tab w:val="left" w:pos="302"/>
              </w:tabs>
              <w:jc w:val="center"/>
              <w:rPr>
                <w:sz w:val="24"/>
              </w:rPr>
            </w:pPr>
            <w:r w:rsidRPr="00DC7E54">
              <w:rPr>
                <w:sz w:val="24"/>
              </w:rPr>
              <w:t>Toán cơ sở</w:t>
            </w:r>
          </w:p>
        </w:tc>
      </w:tr>
    </w:tbl>
    <w:p w14:paraId="16F4B4B3" w14:textId="77777777" w:rsidR="00BE5BF0" w:rsidRPr="00DC7E54" w:rsidRDefault="00BE5BF0" w:rsidP="00BE5BF0">
      <w:pPr>
        <w:tabs>
          <w:tab w:val="left" w:pos="302"/>
        </w:tabs>
        <w:spacing w:before="240" w:after="360" w:line="400" w:lineRule="exact"/>
        <w:jc w:val="both"/>
      </w:pPr>
      <w:r w:rsidRPr="00DC7E54">
        <w:tab/>
      </w:r>
      <w:r w:rsidRPr="00DC7E54">
        <w:tab/>
        <w:t>- Liên thông từ trình độ cao đẳng lên trình độ đại học:</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228"/>
        <w:gridCol w:w="2266"/>
        <w:gridCol w:w="2246"/>
        <w:gridCol w:w="2044"/>
      </w:tblGrid>
      <w:tr w:rsidR="00BE5BF0" w:rsidRPr="00DC7E54" w14:paraId="7ED1593B" w14:textId="77777777" w:rsidTr="00725968">
        <w:trPr>
          <w:trHeight w:val="503"/>
          <w:tblHeader/>
          <w:jc w:val="center"/>
        </w:trPr>
        <w:tc>
          <w:tcPr>
            <w:tcW w:w="744" w:type="dxa"/>
            <w:vMerge w:val="restart"/>
            <w:shd w:val="clear" w:color="auto" w:fill="auto"/>
            <w:vAlign w:val="center"/>
          </w:tcPr>
          <w:p w14:paraId="44C506FA" w14:textId="77777777" w:rsidR="00BE5BF0" w:rsidRPr="00DC7E54" w:rsidRDefault="00BE5BF0" w:rsidP="00725968">
            <w:pPr>
              <w:tabs>
                <w:tab w:val="left" w:pos="302"/>
              </w:tabs>
              <w:jc w:val="center"/>
              <w:rPr>
                <w:sz w:val="24"/>
              </w:rPr>
            </w:pPr>
            <w:r w:rsidRPr="00DC7E54">
              <w:rPr>
                <w:b/>
                <w:sz w:val="24"/>
              </w:rPr>
              <w:t>STT</w:t>
            </w:r>
          </w:p>
        </w:tc>
        <w:tc>
          <w:tcPr>
            <w:tcW w:w="2228" w:type="dxa"/>
            <w:vMerge w:val="restart"/>
            <w:shd w:val="clear" w:color="auto" w:fill="auto"/>
            <w:vAlign w:val="center"/>
          </w:tcPr>
          <w:p w14:paraId="55A97764" w14:textId="77777777" w:rsidR="00BE5BF0" w:rsidRPr="00DC7E54" w:rsidRDefault="00BE5BF0" w:rsidP="00725968">
            <w:pPr>
              <w:tabs>
                <w:tab w:val="left" w:pos="302"/>
              </w:tabs>
              <w:jc w:val="center"/>
              <w:rPr>
                <w:b/>
                <w:sz w:val="24"/>
              </w:rPr>
            </w:pPr>
            <w:r w:rsidRPr="00DC7E54">
              <w:rPr>
                <w:b/>
                <w:sz w:val="24"/>
              </w:rPr>
              <w:t>Ngành</w:t>
            </w:r>
          </w:p>
          <w:p w14:paraId="6156179C" w14:textId="77777777" w:rsidR="00BE5BF0" w:rsidRPr="00DC7E54" w:rsidRDefault="00BE5BF0" w:rsidP="00725968">
            <w:pPr>
              <w:tabs>
                <w:tab w:val="left" w:pos="302"/>
              </w:tabs>
              <w:jc w:val="center"/>
              <w:rPr>
                <w:sz w:val="24"/>
              </w:rPr>
            </w:pPr>
            <w:r w:rsidRPr="00DC7E54">
              <w:rPr>
                <w:b/>
                <w:sz w:val="24"/>
              </w:rPr>
              <w:t>tuyển sinh</w:t>
            </w:r>
          </w:p>
        </w:tc>
        <w:tc>
          <w:tcPr>
            <w:tcW w:w="6556" w:type="dxa"/>
            <w:gridSpan w:val="3"/>
            <w:shd w:val="clear" w:color="auto" w:fill="auto"/>
            <w:vAlign w:val="center"/>
          </w:tcPr>
          <w:p w14:paraId="3ED4A52C" w14:textId="77777777" w:rsidR="00BE5BF0" w:rsidRPr="00DC7E54" w:rsidRDefault="00BE5BF0" w:rsidP="00725968">
            <w:pPr>
              <w:tabs>
                <w:tab w:val="left" w:pos="302"/>
              </w:tabs>
              <w:jc w:val="center"/>
              <w:rPr>
                <w:sz w:val="24"/>
              </w:rPr>
            </w:pPr>
            <w:r w:rsidRPr="00DC7E54">
              <w:rPr>
                <w:b/>
                <w:sz w:val="24"/>
              </w:rPr>
              <w:t>Môn thi tuyển sinh</w:t>
            </w:r>
          </w:p>
        </w:tc>
      </w:tr>
      <w:tr w:rsidR="00BE5BF0" w:rsidRPr="00DC7E54" w14:paraId="53A242CC" w14:textId="77777777" w:rsidTr="00725968">
        <w:trPr>
          <w:tblHeader/>
          <w:jc w:val="center"/>
        </w:trPr>
        <w:tc>
          <w:tcPr>
            <w:tcW w:w="744" w:type="dxa"/>
            <w:vMerge/>
            <w:shd w:val="clear" w:color="auto" w:fill="auto"/>
            <w:vAlign w:val="center"/>
          </w:tcPr>
          <w:p w14:paraId="40591AE1" w14:textId="77777777" w:rsidR="00BE5BF0" w:rsidRPr="00DC7E54" w:rsidRDefault="00BE5BF0" w:rsidP="00725968">
            <w:pPr>
              <w:tabs>
                <w:tab w:val="left" w:pos="302"/>
              </w:tabs>
              <w:jc w:val="center"/>
              <w:rPr>
                <w:sz w:val="24"/>
              </w:rPr>
            </w:pPr>
          </w:p>
        </w:tc>
        <w:tc>
          <w:tcPr>
            <w:tcW w:w="2228" w:type="dxa"/>
            <w:vMerge/>
            <w:shd w:val="clear" w:color="auto" w:fill="auto"/>
            <w:vAlign w:val="center"/>
          </w:tcPr>
          <w:p w14:paraId="3568F9B0" w14:textId="77777777" w:rsidR="00BE5BF0" w:rsidRPr="00DC7E54" w:rsidRDefault="00BE5BF0" w:rsidP="00725968">
            <w:pPr>
              <w:tabs>
                <w:tab w:val="left" w:pos="302"/>
              </w:tabs>
              <w:jc w:val="center"/>
              <w:rPr>
                <w:sz w:val="24"/>
              </w:rPr>
            </w:pPr>
          </w:p>
        </w:tc>
        <w:tc>
          <w:tcPr>
            <w:tcW w:w="2266" w:type="dxa"/>
            <w:shd w:val="clear" w:color="auto" w:fill="auto"/>
            <w:vAlign w:val="center"/>
          </w:tcPr>
          <w:p w14:paraId="173FA783" w14:textId="77777777" w:rsidR="00BE5BF0" w:rsidRPr="00DC7E54" w:rsidRDefault="00BE5BF0" w:rsidP="00725968">
            <w:pPr>
              <w:tabs>
                <w:tab w:val="left" w:pos="302"/>
              </w:tabs>
              <w:jc w:val="center"/>
              <w:rPr>
                <w:b/>
                <w:sz w:val="24"/>
              </w:rPr>
            </w:pPr>
            <w:r w:rsidRPr="00DC7E54">
              <w:rPr>
                <w:b/>
                <w:sz w:val="24"/>
              </w:rPr>
              <w:t>Môn 1</w:t>
            </w:r>
          </w:p>
          <w:p w14:paraId="000A0683" w14:textId="77777777" w:rsidR="00BE5BF0" w:rsidRPr="00DC7E54" w:rsidRDefault="00BE5BF0" w:rsidP="00725968">
            <w:pPr>
              <w:tabs>
                <w:tab w:val="left" w:pos="302"/>
              </w:tabs>
              <w:jc w:val="center"/>
              <w:rPr>
                <w:sz w:val="24"/>
              </w:rPr>
            </w:pPr>
            <w:r w:rsidRPr="00DC7E54">
              <w:rPr>
                <w:i/>
                <w:sz w:val="24"/>
              </w:rPr>
              <w:t>(Môn chuyên ngành)</w:t>
            </w:r>
          </w:p>
        </w:tc>
        <w:tc>
          <w:tcPr>
            <w:tcW w:w="2246" w:type="dxa"/>
            <w:shd w:val="clear" w:color="auto" w:fill="auto"/>
            <w:vAlign w:val="center"/>
          </w:tcPr>
          <w:p w14:paraId="1BA892BA" w14:textId="77777777" w:rsidR="00BE5BF0" w:rsidRPr="00DC7E54" w:rsidRDefault="00BE5BF0" w:rsidP="00725968">
            <w:pPr>
              <w:tabs>
                <w:tab w:val="left" w:pos="302"/>
              </w:tabs>
              <w:jc w:val="center"/>
              <w:rPr>
                <w:b/>
                <w:sz w:val="24"/>
              </w:rPr>
            </w:pPr>
            <w:r w:rsidRPr="00DC7E54">
              <w:rPr>
                <w:b/>
                <w:sz w:val="24"/>
              </w:rPr>
              <w:t>Môn 2</w:t>
            </w:r>
          </w:p>
          <w:p w14:paraId="2D11B9D2" w14:textId="77777777" w:rsidR="00BE5BF0" w:rsidRPr="00DC7E54" w:rsidRDefault="00BE5BF0" w:rsidP="00725968">
            <w:pPr>
              <w:tabs>
                <w:tab w:val="left" w:pos="302"/>
              </w:tabs>
              <w:jc w:val="center"/>
              <w:rPr>
                <w:sz w:val="24"/>
              </w:rPr>
            </w:pPr>
            <w:r w:rsidRPr="00DC7E54">
              <w:rPr>
                <w:i/>
                <w:sz w:val="24"/>
              </w:rPr>
              <w:t>(Môn cơ sở ngành)</w:t>
            </w:r>
          </w:p>
        </w:tc>
        <w:tc>
          <w:tcPr>
            <w:tcW w:w="2044" w:type="dxa"/>
            <w:shd w:val="clear" w:color="auto" w:fill="auto"/>
            <w:vAlign w:val="center"/>
          </w:tcPr>
          <w:p w14:paraId="1C128302" w14:textId="77777777" w:rsidR="00BE5BF0" w:rsidRPr="00DC7E54" w:rsidRDefault="00BE5BF0" w:rsidP="00725968">
            <w:pPr>
              <w:tabs>
                <w:tab w:val="left" w:pos="302"/>
              </w:tabs>
              <w:jc w:val="center"/>
              <w:rPr>
                <w:b/>
                <w:sz w:val="24"/>
              </w:rPr>
            </w:pPr>
            <w:r w:rsidRPr="00DC7E54">
              <w:rPr>
                <w:b/>
                <w:sz w:val="24"/>
              </w:rPr>
              <w:t>Môn 3</w:t>
            </w:r>
          </w:p>
          <w:p w14:paraId="0D38B5C7" w14:textId="77777777" w:rsidR="00BE5BF0" w:rsidRPr="00DC7E54" w:rsidRDefault="00BE5BF0" w:rsidP="00725968">
            <w:pPr>
              <w:tabs>
                <w:tab w:val="left" w:pos="302"/>
              </w:tabs>
              <w:jc w:val="center"/>
              <w:rPr>
                <w:sz w:val="24"/>
              </w:rPr>
            </w:pPr>
            <w:r>
              <w:rPr>
                <w:i/>
                <w:sz w:val="24"/>
              </w:rPr>
              <w:t>(</w:t>
            </w:r>
            <w:r w:rsidRPr="00DC7E54">
              <w:rPr>
                <w:i/>
                <w:sz w:val="24"/>
              </w:rPr>
              <w:t>Môn cơ bản)</w:t>
            </w:r>
          </w:p>
        </w:tc>
      </w:tr>
      <w:tr w:rsidR="00BE5BF0" w:rsidRPr="00DC7E54" w14:paraId="7539394B" w14:textId="77777777" w:rsidTr="00725968">
        <w:trPr>
          <w:jc w:val="center"/>
        </w:trPr>
        <w:tc>
          <w:tcPr>
            <w:tcW w:w="744" w:type="dxa"/>
            <w:shd w:val="clear" w:color="auto" w:fill="auto"/>
            <w:vAlign w:val="center"/>
          </w:tcPr>
          <w:p w14:paraId="12E96C18" w14:textId="77777777" w:rsidR="00BE5BF0" w:rsidRPr="00DC7E54" w:rsidRDefault="00BE5BF0" w:rsidP="00725968">
            <w:pPr>
              <w:tabs>
                <w:tab w:val="left" w:pos="302"/>
              </w:tabs>
              <w:jc w:val="center"/>
              <w:rPr>
                <w:sz w:val="24"/>
              </w:rPr>
            </w:pPr>
            <w:r w:rsidRPr="00DC7E54">
              <w:rPr>
                <w:sz w:val="24"/>
              </w:rPr>
              <w:t>1</w:t>
            </w:r>
          </w:p>
        </w:tc>
        <w:tc>
          <w:tcPr>
            <w:tcW w:w="2228" w:type="dxa"/>
            <w:shd w:val="clear" w:color="auto" w:fill="auto"/>
            <w:vAlign w:val="center"/>
          </w:tcPr>
          <w:p w14:paraId="1FE4A259" w14:textId="77777777" w:rsidR="00BE5BF0" w:rsidRPr="00DC7E54" w:rsidRDefault="00BE5BF0" w:rsidP="00725968">
            <w:pPr>
              <w:tabs>
                <w:tab w:val="left" w:pos="302"/>
              </w:tabs>
              <w:jc w:val="both"/>
              <w:rPr>
                <w:sz w:val="24"/>
              </w:rPr>
            </w:pPr>
            <w:r w:rsidRPr="00DC7E54">
              <w:rPr>
                <w:sz w:val="24"/>
              </w:rPr>
              <w:t>SP Toán học</w:t>
            </w:r>
          </w:p>
        </w:tc>
        <w:tc>
          <w:tcPr>
            <w:tcW w:w="2266" w:type="dxa"/>
            <w:shd w:val="clear" w:color="auto" w:fill="auto"/>
            <w:vAlign w:val="center"/>
          </w:tcPr>
          <w:p w14:paraId="2134EAB4" w14:textId="77777777" w:rsidR="00BE5BF0" w:rsidRPr="00DC7E54" w:rsidRDefault="00BE5BF0" w:rsidP="00725968">
            <w:pPr>
              <w:tabs>
                <w:tab w:val="left" w:pos="302"/>
              </w:tabs>
              <w:jc w:val="center"/>
              <w:rPr>
                <w:sz w:val="24"/>
              </w:rPr>
            </w:pPr>
            <w:r w:rsidRPr="00DC7E54">
              <w:rPr>
                <w:sz w:val="24"/>
              </w:rPr>
              <w:t>Phương pháp dạy học Toán</w:t>
            </w:r>
          </w:p>
        </w:tc>
        <w:tc>
          <w:tcPr>
            <w:tcW w:w="2246" w:type="dxa"/>
            <w:shd w:val="clear" w:color="auto" w:fill="auto"/>
            <w:vAlign w:val="center"/>
          </w:tcPr>
          <w:p w14:paraId="061CC1FA" w14:textId="77777777" w:rsidR="00BE5BF0" w:rsidRPr="00DC7E54" w:rsidRDefault="00BE5BF0" w:rsidP="00725968">
            <w:pPr>
              <w:tabs>
                <w:tab w:val="left" w:pos="302"/>
              </w:tabs>
              <w:jc w:val="center"/>
              <w:rPr>
                <w:sz w:val="24"/>
              </w:rPr>
            </w:pPr>
            <w:r w:rsidRPr="00DC7E54">
              <w:rPr>
                <w:sz w:val="24"/>
              </w:rPr>
              <w:t>Đại số</w:t>
            </w:r>
          </w:p>
        </w:tc>
        <w:tc>
          <w:tcPr>
            <w:tcW w:w="2044" w:type="dxa"/>
            <w:shd w:val="clear" w:color="auto" w:fill="auto"/>
            <w:vAlign w:val="center"/>
          </w:tcPr>
          <w:p w14:paraId="184A4B58" w14:textId="77777777" w:rsidR="00BE5BF0" w:rsidRPr="00DC7E54" w:rsidRDefault="00BE5BF0" w:rsidP="00725968">
            <w:pPr>
              <w:tabs>
                <w:tab w:val="left" w:pos="302"/>
              </w:tabs>
              <w:jc w:val="center"/>
              <w:rPr>
                <w:sz w:val="24"/>
              </w:rPr>
            </w:pPr>
            <w:r w:rsidRPr="00DC7E54">
              <w:rPr>
                <w:sz w:val="24"/>
              </w:rPr>
              <w:t>Giải tích</w:t>
            </w:r>
          </w:p>
        </w:tc>
      </w:tr>
      <w:tr w:rsidR="00BE5BF0" w:rsidRPr="00DC7E54" w14:paraId="71FAABBA" w14:textId="77777777" w:rsidTr="00725968">
        <w:trPr>
          <w:jc w:val="center"/>
        </w:trPr>
        <w:tc>
          <w:tcPr>
            <w:tcW w:w="744" w:type="dxa"/>
            <w:shd w:val="clear" w:color="auto" w:fill="auto"/>
            <w:vAlign w:val="center"/>
          </w:tcPr>
          <w:p w14:paraId="2F57F9A5" w14:textId="77777777" w:rsidR="00BE5BF0" w:rsidRPr="00DC7E54" w:rsidRDefault="00BE5BF0" w:rsidP="00725968">
            <w:pPr>
              <w:tabs>
                <w:tab w:val="left" w:pos="302"/>
              </w:tabs>
              <w:jc w:val="center"/>
              <w:rPr>
                <w:sz w:val="24"/>
              </w:rPr>
            </w:pPr>
            <w:r w:rsidRPr="00DC7E54">
              <w:rPr>
                <w:sz w:val="24"/>
              </w:rPr>
              <w:t>2</w:t>
            </w:r>
          </w:p>
        </w:tc>
        <w:tc>
          <w:tcPr>
            <w:tcW w:w="2228" w:type="dxa"/>
            <w:shd w:val="clear" w:color="auto" w:fill="auto"/>
            <w:vAlign w:val="center"/>
          </w:tcPr>
          <w:p w14:paraId="5D10EB1B" w14:textId="77777777" w:rsidR="00BE5BF0" w:rsidRPr="00DC7E54" w:rsidRDefault="00BE5BF0" w:rsidP="00725968">
            <w:pPr>
              <w:tabs>
                <w:tab w:val="left" w:pos="302"/>
              </w:tabs>
              <w:jc w:val="both"/>
              <w:rPr>
                <w:sz w:val="24"/>
              </w:rPr>
            </w:pPr>
            <w:r w:rsidRPr="00DC7E54">
              <w:rPr>
                <w:sz w:val="24"/>
              </w:rPr>
              <w:t>SP Vật lý</w:t>
            </w:r>
          </w:p>
        </w:tc>
        <w:tc>
          <w:tcPr>
            <w:tcW w:w="2266" w:type="dxa"/>
            <w:shd w:val="clear" w:color="auto" w:fill="auto"/>
            <w:vAlign w:val="center"/>
          </w:tcPr>
          <w:p w14:paraId="6D18658A" w14:textId="77777777" w:rsidR="00BE5BF0" w:rsidRPr="00DC7E54" w:rsidRDefault="00BE5BF0" w:rsidP="00725968">
            <w:pPr>
              <w:tabs>
                <w:tab w:val="left" w:pos="302"/>
              </w:tabs>
              <w:jc w:val="center"/>
              <w:rPr>
                <w:sz w:val="24"/>
              </w:rPr>
            </w:pPr>
            <w:r w:rsidRPr="00DC7E54">
              <w:rPr>
                <w:sz w:val="24"/>
              </w:rPr>
              <w:t>Phương pháp dạy học Vật lí</w:t>
            </w:r>
          </w:p>
        </w:tc>
        <w:tc>
          <w:tcPr>
            <w:tcW w:w="2246" w:type="dxa"/>
            <w:shd w:val="clear" w:color="auto" w:fill="auto"/>
            <w:vAlign w:val="center"/>
          </w:tcPr>
          <w:p w14:paraId="5BFC4D33" w14:textId="77777777" w:rsidR="00BE5BF0" w:rsidRPr="00DC7E54" w:rsidRDefault="00BE5BF0" w:rsidP="00725968">
            <w:pPr>
              <w:tabs>
                <w:tab w:val="left" w:pos="302"/>
              </w:tabs>
              <w:jc w:val="center"/>
              <w:rPr>
                <w:sz w:val="24"/>
              </w:rPr>
            </w:pPr>
            <w:r w:rsidRPr="00DC7E54">
              <w:rPr>
                <w:sz w:val="24"/>
              </w:rPr>
              <w:t>Cơ đại cương</w:t>
            </w:r>
          </w:p>
        </w:tc>
        <w:tc>
          <w:tcPr>
            <w:tcW w:w="2044" w:type="dxa"/>
            <w:shd w:val="clear" w:color="auto" w:fill="auto"/>
            <w:vAlign w:val="center"/>
          </w:tcPr>
          <w:p w14:paraId="792A9748" w14:textId="77777777" w:rsidR="00BE5BF0" w:rsidRPr="00DC7E54" w:rsidRDefault="00BE5BF0" w:rsidP="00725968">
            <w:pPr>
              <w:tabs>
                <w:tab w:val="left" w:pos="302"/>
              </w:tabs>
              <w:jc w:val="center"/>
              <w:rPr>
                <w:sz w:val="24"/>
              </w:rPr>
            </w:pPr>
            <w:r w:rsidRPr="00DC7E54">
              <w:rPr>
                <w:sz w:val="24"/>
              </w:rPr>
              <w:t>Toán cho vật lý</w:t>
            </w:r>
          </w:p>
        </w:tc>
      </w:tr>
      <w:tr w:rsidR="00BE5BF0" w:rsidRPr="00DC7E54" w14:paraId="10F892BB" w14:textId="77777777" w:rsidTr="00725968">
        <w:trPr>
          <w:jc w:val="center"/>
        </w:trPr>
        <w:tc>
          <w:tcPr>
            <w:tcW w:w="744" w:type="dxa"/>
            <w:shd w:val="clear" w:color="auto" w:fill="auto"/>
            <w:vAlign w:val="center"/>
          </w:tcPr>
          <w:p w14:paraId="389AE11A" w14:textId="77777777" w:rsidR="00BE5BF0" w:rsidRPr="00DC7E54" w:rsidRDefault="00BE5BF0" w:rsidP="00725968">
            <w:pPr>
              <w:tabs>
                <w:tab w:val="left" w:pos="302"/>
              </w:tabs>
              <w:jc w:val="center"/>
              <w:rPr>
                <w:sz w:val="24"/>
              </w:rPr>
            </w:pPr>
            <w:r w:rsidRPr="00DC7E54">
              <w:rPr>
                <w:sz w:val="24"/>
              </w:rPr>
              <w:t>3</w:t>
            </w:r>
          </w:p>
        </w:tc>
        <w:tc>
          <w:tcPr>
            <w:tcW w:w="2228" w:type="dxa"/>
            <w:shd w:val="clear" w:color="auto" w:fill="auto"/>
            <w:vAlign w:val="center"/>
          </w:tcPr>
          <w:p w14:paraId="28BA76E4" w14:textId="77777777" w:rsidR="00BE5BF0" w:rsidRPr="00DC7E54" w:rsidRDefault="00BE5BF0" w:rsidP="00725968">
            <w:pPr>
              <w:tabs>
                <w:tab w:val="left" w:pos="302"/>
              </w:tabs>
              <w:jc w:val="both"/>
              <w:rPr>
                <w:sz w:val="24"/>
              </w:rPr>
            </w:pPr>
            <w:r w:rsidRPr="00DC7E54">
              <w:rPr>
                <w:sz w:val="24"/>
              </w:rPr>
              <w:t>SP Hóa học</w:t>
            </w:r>
          </w:p>
        </w:tc>
        <w:tc>
          <w:tcPr>
            <w:tcW w:w="2266" w:type="dxa"/>
            <w:shd w:val="clear" w:color="auto" w:fill="auto"/>
            <w:vAlign w:val="center"/>
          </w:tcPr>
          <w:p w14:paraId="146FD781" w14:textId="77777777" w:rsidR="00BE5BF0" w:rsidRPr="00DC7E54" w:rsidRDefault="00BE5BF0" w:rsidP="00725968">
            <w:pPr>
              <w:tabs>
                <w:tab w:val="left" w:pos="302"/>
              </w:tabs>
              <w:jc w:val="center"/>
              <w:rPr>
                <w:sz w:val="24"/>
              </w:rPr>
            </w:pPr>
            <w:r w:rsidRPr="00DC7E54">
              <w:rPr>
                <w:sz w:val="24"/>
              </w:rPr>
              <w:t>Phương pháp dạy học Hóa học</w:t>
            </w:r>
          </w:p>
        </w:tc>
        <w:tc>
          <w:tcPr>
            <w:tcW w:w="2246" w:type="dxa"/>
            <w:shd w:val="clear" w:color="auto" w:fill="auto"/>
            <w:vAlign w:val="center"/>
          </w:tcPr>
          <w:p w14:paraId="21AB3F11" w14:textId="77777777" w:rsidR="00BE5BF0" w:rsidRPr="00DC7E54" w:rsidRDefault="00BE5BF0" w:rsidP="00725968">
            <w:pPr>
              <w:tabs>
                <w:tab w:val="left" w:pos="302"/>
              </w:tabs>
              <w:jc w:val="center"/>
              <w:rPr>
                <w:sz w:val="24"/>
              </w:rPr>
            </w:pPr>
            <w:r w:rsidRPr="00DC7E54">
              <w:rPr>
                <w:sz w:val="24"/>
              </w:rPr>
              <w:t>Hóa học vô cơ</w:t>
            </w:r>
          </w:p>
        </w:tc>
        <w:tc>
          <w:tcPr>
            <w:tcW w:w="2044" w:type="dxa"/>
            <w:shd w:val="clear" w:color="auto" w:fill="auto"/>
            <w:vAlign w:val="center"/>
          </w:tcPr>
          <w:p w14:paraId="419F226D" w14:textId="77777777" w:rsidR="00BE5BF0" w:rsidRPr="00DC7E54" w:rsidRDefault="00BE5BF0" w:rsidP="00725968">
            <w:pPr>
              <w:tabs>
                <w:tab w:val="left" w:pos="302"/>
              </w:tabs>
              <w:jc w:val="center"/>
              <w:rPr>
                <w:sz w:val="24"/>
              </w:rPr>
            </w:pPr>
            <w:r w:rsidRPr="00DC7E54">
              <w:rPr>
                <w:sz w:val="24"/>
              </w:rPr>
              <w:t>Hóa học đại cương</w:t>
            </w:r>
          </w:p>
        </w:tc>
      </w:tr>
      <w:tr w:rsidR="00BE5BF0" w:rsidRPr="00DC7E54" w14:paraId="629B2FF2" w14:textId="77777777" w:rsidTr="00725968">
        <w:trPr>
          <w:jc w:val="center"/>
        </w:trPr>
        <w:tc>
          <w:tcPr>
            <w:tcW w:w="744" w:type="dxa"/>
            <w:shd w:val="clear" w:color="auto" w:fill="auto"/>
            <w:vAlign w:val="center"/>
          </w:tcPr>
          <w:p w14:paraId="2B21CF53" w14:textId="77777777" w:rsidR="00BE5BF0" w:rsidRPr="00DC7E54" w:rsidRDefault="00BE5BF0" w:rsidP="00725968">
            <w:pPr>
              <w:tabs>
                <w:tab w:val="left" w:pos="302"/>
              </w:tabs>
              <w:jc w:val="center"/>
              <w:rPr>
                <w:sz w:val="24"/>
              </w:rPr>
            </w:pPr>
            <w:r w:rsidRPr="00DC7E54">
              <w:rPr>
                <w:sz w:val="24"/>
              </w:rPr>
              <w:t>4</w:t>
            </w:r>
          </w:p>
        </w:tc>
        <w:tc>
          <w:tcPr>
            <w:tcW w:w="2228" w:type="dxa"/>
            <w:shd w:val="clear" w:color="auto" w:fill="auto"/>
            <w:vAlign w:val="center"/>
          </w:tcPr>
          <w:p w14:paraId="4B1B7041" w14:textId="77777777" w:rsidR="00BE5BF0" w:rsidRPr="00DC7E54" w:rsidRDefault="00BE5BF0" w:rsidP="00725968">
            <w:pPr>
              <w:tabs>
                <w:tab w:val="left" w:pos="302"/>
              </w:tabs>
              <w:jc w:val="both"/>
              <w:rPr>
                <w:sz w:val="24"/>
              </w:rPr>
            </w:pPr>
            <w:r w:rsidRPr="00DC7E54">
              <w:rPr>
                <w:sz w:val="24"/>
              </w:rPr>
              <w:t>SP Sinh học</w:t>
            </w:r>
          </w:p>
        </w:tc>
        <w:tc>
          <w:tcPr>
            <w:tcW w:w="2266" w:type="dxa"/>
            <w:shd w:val="clear" w:color="auto" w:fill="auto"/>
            <w:vAlign w:val="center"/>
          </w:tcPr>
          <w:p w14:paraId="76AE43ED" w14:textId="77777777" w:rsidR="00BE5BF0" w:rsidRPr="00DC7E54" w:rsidRDefault="00BE5BF0" w:rsidP="00725968">
            <w:pPr>
              <w:tabs>
                <w:tab w:val="left" w:pos="302"/>
              </w:tabs>
              <w:jc w:val="center"/>
              <w:rPr>
                <w:sz w:val="24"/>
              </w:rPr>
            </w:pPr>
            <w:r w:rsidRPr="00DC7E54">
              <w:rPr>
                <w:sz w:val="24"/>
              </w:rPr>
              <w:t>Giải phẫu</w:t>
            </w:r>
          </w:p>
          <w:p w14:paraId="1670E4E5" w14:textId="77777777" w:rsidR="00BE5BF0" w:rsidRPr="00DC7E54" w:rsidRDefault="00BE5BF0" w:rsidP="00725968">
            <w:pPr>
              <w:tabs>
                <w:tab w:val="left" w:pos="302"/>
              </w:tabs>
              <w:jc w:val="center"/>
              <w:rPr>
                <w:sz w:val="24"/>
              </w:rPr>
            </w:pPr>
            <w:r w:rsidRPr="00DC7E54">
              <w:rPr>
                <w:sz w:val="24"/>
              </w:rPr>
              <w:t>sinh lý người</w:t>
            </w:r>
          </w:p>
        </w:tc>
        <w:tc>
          <w:tcPr>
            <w:tcW w:w="2246" w:type="dxa"/>
            <w:shd w:val="clear" w:color="auto" w:fill="auto"/>
            <w:vAlign w:val="center"/>
          </w:tcPr>
          <w:p w14:paraId="0409DA2B" w14:textId="77777777" w:rsidR="00BE5BF0" w:rsidRPr="00DC7E54" w:rsidRDefault="00BE5BF0" w:rsidP="00725968">
            <w:pPr>
              <w:tabs>
                <w:tab w:val="left" w:pos="302"/>
              </w:tabs>
              <w:jc w:val="center"/>
              <w:rPr>
                <w:sz w:val="24"/>
              </w:rPr>
            </w:pPr>
            <w:r w:rsidRPr="00DC7E54">
              <w:rPr>
                <w:sz w:val="24"/>
              </w:rPr>
              <w:t>Động vật học</w:t>
            </w:r>
          </w:p>
        </w:tc>
        <w:tc>
          <w:tcPr>
            <w:tcW w:w="2044" w:type="dxa"/>
            <w:shd w:val="clear" w:color="auto" w:fill="auto"/>
            <w:vAlign w:val="center"/>
          </w:tcPr>
          <w:p w14:paraId="09036736" w14:textId="77777777" w:rsidR="00BE5BF0" w:rsidRPr="00DC7E54" w:rsidRDefault="00BE5BF0" w:rsidP="00725968">
            <w:pPr>
              <w:tabs>
                <w:tab w:val="left" w:pos="302"/>
              </w:tabs>
              <w:jc w:val="center"/>
              <w:rPr>
                <w:sz w:val="24"/>
              </w:rPr>
            </w:pPr>
            <w:r w:rsidRPr="00DC7E54">
              <w:rPr>
                <w:sz w:val="24"/>
              </w:rPr>
              <w:t>Thực vật học</w:t>
            </w:r>
          </w:p>
        </w:tc>
      </w:tr>
      <w:tr w:rsidR="00BE5BF0" w:rsidRPr="00DC7E54" w14:paraId="3A0D9421" w14:textId="77777777" w:rsidTr="00725968">
        <w:trPr>
          <w:jc w:val="center"/>
        </w:trPr>
        <w:tc>
          <w:tcPr>
            <w:tcW w:w="744" w:type="dxa"/>
            <w:shd w:val="clear" w:color="auto" w:fill="auto"/>
            <w:vAlign w:val="center"/>
          </w:tcPr>
          <w:p w14:paraId="768B52FE" w14:textId="77777777" w:rsidR="00BE5BF0" w:rsidRPr="00DC7E54" w:rsidRDefault="00BE5BF0" w:rsidP="00725968">
            <w:pPr>
              <w:tabs>
                <w:tab w:val="left" w:pos="302"/>
              </w:tabs>
              <w:jc w:val="center"/>
              <w:rPr>
                <w:sz w:val="24"/>
              </w:rPr>
            </w:pPr>
            <w:r w:rsidRPr="00DC7E54">
              <w:rPr>
                <w:sz w:val="24"/>
              </w:rPr>
              <w:lastRenderedPageBreak/>
              <w:t>5</w:t>
            </w:r>
          </w:p>
        </w:tc>
        <w:tc>
          <w:tcPr>
            <w:tcW w:w="2228" w:type="dxa"/>
            <w:shd w:val="clear" w:color="auto" w:fill="auto"/>
            <w:vAlign w:val="center"/>
          </w:tcPr>
          <w:p w14:paraId="59FBD2AF" w14:textId="77777777" w:rsidR="00BE5BF0" w:rsidRPr="00DC7E54" w:rsidRDefault="00BE5BF0" w:rsidP="00725968">
            <w:pPr>
              <w:tabs>
                <w:tab w:val="left" w:pos="302"/>
              </w:tabs>
              <w:jc w:val="both"/>
              <w:rPr>
                <w:i/>
                <w:sz w:val="24"/>
              </w:rPr>
            </w:pPr>
            <w:r w:rsidRPr="00DC7E54">
              <w:rPr>
                <w:sz w:val="24"/>
              </w:rPr>
              <w:t>SP Tin học</w:t>
            </w:r>
          </w:p>
        </w:tc>
        <w:tc>
          <w:tcPr>
            <w:tcW w:w="2266" w:type="dxa"/>
            <w:shd w:val="clear" w:color="auto" w:fill="auto"/>
            <w:vAlign w:val="center"/>
          </w:tcPr>
          <w:p w14:paraId="2CCE5985" w14:textId="77777777" w:rsidR="00BE5BF0" w:rsidRPr="00DC7E54" w:rsidRDefault="00BE5BF0" w:rsidP="00725968">
            <w:pPr>
              <w:tabs>
                <w:tab w:val="left" w:pos="302"/>
              </w:tabs>
              <w:jc w:val="center"/>
              <w:rPr>
                <w:sz w:val="24"/>
              </w:rPr>
            </w:pPr>
            <w:r w:rsidRPr="00DC7E54">
              <w:rPr>
                <w:sz w:val="24"/>
              </w:rPr>
              <w:t>Phương pháp dạy học Tin học</w:t>
            </w:r>
          </w:p>
        </w:tc>
        <w:tc>
          <w:tcPr>
            <w:tcW w:w="2246" w:type="dxa"/>
            <w:shd w:val="clear" w:color="auto" w:fill="auto"/>
            <w:vAlign w:val="center"/>
          </w:tcPr>
          <w:p w14:paraId="034D03E9" w14:textId="77777777" w:rsidR="00BE5BF0" w:rsidRPr="00DC7E54" w:rsidRDefault="00BE5BF0" w:rsidP="00725968">
            <w:pPr>
              <w:tabs>
                <w:tab w:val="left" w:pos="302"/>
              </w:tabs>
              <w:jc w:val="center"/>
              <w:rPr>
                <w:sz w:val="24"/>
              </w:rPr>
            </w:pPr>
            <w:r w:rsidRPr="00DC7E54">
              <w:rPr>
                <w:sz w:val="24"/>
              </w:rPr>
              <w:t>Cấu trúc dữ liệu và giải thuật</w:t>
            </w:r>
          </w:p>
        </w:tc>
        <w:tc>
          <w:tcPr>
            <w:tcW w:w="2044" w:type="dxa"/>
            <w:shd w:val="clear" w:color="auto" w:fill="auto"/>
            <w:vAlign w:val="center"/>
          </w:tcPr>
          <w:p w14:paraId="3C9BA4C9" w14:textId="77777777" w:rsidR="00BE5BF0" w:rsidRPr="00DC7E54" w:rsidRDefault="00BE5BF0" w:rsidP="00725968">
            <w:pPr>
              <w:tabs>
                <w:tab w:val="left" w:pos="302"/>
              </w:tabs>
              <w:jc w:val="center"/>
              <w:rPr>
                <w:sz w:val="24"/>
              </w:rPr>
            </w:pPr>
            <w:r w:rsidRPr="00DC7E54">
              <w:rPr>
                <w:sz w:val="24"/>
              </w:rPr>
              <w:t>Toán rời rạc</w:t>
            </w:r>
          </w:p>
        </w:tc>
      </w:tr>
      <w:tr w:rsidR="00BE5BF0" w:rsidRPr="00DC7E54" w14:paraId="4D6674DC" w14:textId="77777777" w:rsidTr="00725968">
        <w:trPr>
          <w:jc w:val="center"/>
        </w:trPr>
        <w:tc>
          <w:tcPr>
            <w:tcW w:w="744" w:type="dxa"/>
            <w:shd w:val="clear" w:color="auto" w:fill="auto"/>
            <w:vAlign w:val="center"/>
          </w:tcPr>
          <w:p w14:paraId="35F8900E" w14:textId="77777777" w:rsidR="00BE5BF0" w:rsidRPr="00DC7E54" w:rsidRDefault="00BE5BF0" w:rsidP="00725968">
            <w:pPr>
              <w:tabs>
                <w:tab w:val="left" w:pos="302"/>
              </w:tabs>
              <w:jc w:val="center"/>
              <w:rPr>
                <w:sz w:val="24"/>
              </w:rPr>
            </w:pPr>
            <w:r w:rsidRPr="00DC7E54">
              <w:rPr>
                <w:sz w:val="24"/>
              </w:rPr>
              <w:t>6</w:t>
            </w:r>
          </w:p>
        </w:tc>
        <w:tc>
          <w:tcPr>
            <w:tcW w:w="2228" w:type="dxa"/>
            <w:shd w:val="clear" w:color="auto" w:fill="auto"/>
            <w:vAlign w:val="center"/>
          </w:tcPr>
          <w:p w14:paraId="1BBB294D" w14:textId="77777777" w:rsidR="00BE5BF0" w:rsidRPr="00DC7E54" w:rsidRDefault="00BE5BF0" w:rsidP="00725968">
            <w:pPr>
              <w:tabs>
                <w:tab w:val="left" w:pos="302"/>
              </w:tabs>
              <w:jc w:val="both"/>
              <w:rPr>
                <w:sz w:val="24"/>
              </w:rPr>
            </w:pPr>
            <w:r w:rsidRPr="00DC7E54">
              <w:rPr>
                <w:sz w:val="24"/>
              </w:rPr>
              <w:t>SP Ngữ văn</w:t>
            </w:r>
          </w:p>
        </w:tc>
        <w:tc>
          <w:tcPr>
            <w:tcW w:w="2266" w:type="dxa"/>
            <w:shd w:val="clear" w:color="auto" w:fill="auto"/>
            <w:vAlign w:val="center"/>
          </w:tcPr>
          <w:p w14:paraId="762C3BFF" w14:textId="77777777" w:rsidR="00BE5BF0" w:rsidRPr="00DC7E54" w:rsidRDefault="00BE5BF0" w:rsidP="00725968">
            <w:pPr>
              <w:tabs>
                <w:tab w:val="left" w:pos="302"/>
              </w:tabs>
              <w:jc w:val="center"/>
              <w:rPr>
                <w:sz w:val="24"/>
              </w:rPr>
            </w:pPr>
            <w:r w:rsidRPr="00DC7E54">
              <w:rPr>
                <w:sz w:val="24"/>
              </w:rPr>
              <w:t>Phương pháp dạy học Ngữ văn</w:t>
            </w:r>
          </w:p>
        </w:tc>
        <w:tc>
          <w:tcPr>
            <w:tcW w:w="2246" w:type="dxa"/>
            <w:shd w:val="clear" w:color="auto" w:fill="auto"/>
            <w:vAlign w:val="center"/>
          </w:tcPr>
          <w:p w14:paraId="1A069B5A" w14:textId="77777777" w:rsidR="00BE5BF0" w:rsidRPr="00DC7E54" w:rsidRDefault="00BE5BF0" w:rsidP="00725968">
            <w:pPr>
              <w:tabs>
                <w:tab w:val="left" w:pos="302"/>
              </w:tabs>
              <w:jc w:val="center"/>
              <w:rPr>
                <w:sz w:val="24"/>
              </w:rPr>
            </w:pPr>
            <w:r w:rsidRPr="00DC7E54">
              <w:rPr>
                <w:sz w:val="24"/>
              </w:rPr>
              <w:t>Văn học Việt Nam</w:t>
            </w:r>
          </w:p>
        </w:tc>
        <w:tc>
          <w:tcPr>
            <w:tcW w:w="2044" w:type="dxa"/>
            <w:shd w:val="clear" w:color="auto" w:fill="auto"/>
            <w:vAlign w:val="center"/>
          </w:tcPr>
          <w:p w14:paraId="0A828CF6" w14:textId="77777777" w:rsidR="00BE5BF0" w:rsidRPr="00DC7E54" w:rsidRDefault="00BE5BF0" w:rsidP="00725968">
            <w:pPr>
              <w:tabs>
                <w:tab w:val="left" w:pos="302"/>
              </w:tabs>
              <w:jc w:val="center"/>
              <w:rPr>
                <w:sz w:val="24"/>
              </w:rPr>
            </w:pPr>
            <w:r w:rsidRPr="00DC7E54">
              <w:rPr>
                <w:sz w:val="24"/>
              </w:rPr>
              <w:t>Ngôn ngữ</w:t>
            </w:r>
          </w:p>
        </w:tc>
      </w:tr>
      <w:tr w:rsidR="00BE5BF0" w:rsidRPr="00DC7E54" w14:paraId="112779DF" w14:textId="77777777" w:rsidTr="00725968">
        <w:trPr>
          <w:jc w:val="center"/>
        </w:trPr>
        <w:tc>
          <w:tcPr>
            <w:tcW w:w="744" w:type="dxa"/>
            <w:shd w:val="clear" w:color="auto" w:fill="auto"/>
            <w:vAlign w:val="center"/>
          </w:tcPr>
          <w:p w14:paraId="6E9DFE4D" w14:textId="77777777" w:rsidR="00BE5BF0" w:rsidRPr="00DC7E54" w:rsidRDefault="00BE5BF0" w:rsidP="00725968">
            <w:pPr>
              <w:tabs>
                <w:tab w:val="left" w:pos="302"/>
              </w:tabs>
              <w:jc w:val="center"/>
              <w:rPr>
                <w:sz w:val="24"/>
              </w:rPr>
            </w:pPr>
            <w:r w:rsidRPr="00DC7E54">
              <w:rPr>
                <w:sz w:val="24"/>
              </w:rPr>
              <w:t>7</w:t>
            </w:r>
          </w:p>
        </w:tc>
        <w:tc>
          <w:tcPr>
            <w:tcW w:w="2228" w:type="dxa"/>
            <w:shd w:val="clear" w:color="auto" w:fill="auto"/>
            <w:vAlign w:val="center"/>
          </w:tcPr>
          <w:p w14:paraId="3E31BCC5" w14:textId="77777777" w:rsidR="00BE5BF0" w:rsidRPr="00DC7E54" w:rsidRDefault="00BE5BF0" w:rsidP="00725968">
            <w:pPr>
              <w:tabs>
                <w:tab w:val="left" w:pos="302"/>
              </w:tabs>
              <w:jc w:val="both"/>
              <w:rPr>
                <w:sz w:val="24"/>
              </w:rPr>
            </w:pPr>
            <w:r w:rsidRPr="00DC7E54">
              <w:rPr>
                <w:sz w:val="24"/>
              </w:rPr>
              <w:t>SP Lịch sử</w:t>
            </w:r>
          </w:p>
        </w:tc>
        <w:tc>
          <w:tcPr>
            <w:tcW w:w="2266" w:type="dxa"/>
            <w:shd w:val="clear" w:color="auto" w:fill="auto"/>
            <w:vAlign w:val="center"/>
          </w:tcPr>
          <w:p w14:paraId="1523A185" w14:textId="77777777" w:rsidR="00BE5BF0" w:rsidRPr="00DC7E54" w:rsidRDefault="00BE5BF0" w:rsidP="00725968">
            <w:pPr>
              <w:tabs>
                <w:tab w:val="left" w:pos="302"/>
              </w:tabs>
              <w:jc w:val="center"/>
              <w:rPr>
                <w:sz w:val="24"/>
              </w:rPr>
            </w:pPr>
            <w:r w:rsidRPr="00DC7E54">
              <w:rPr>
                <w:sz w:val="24"/>
              </w:rPr>
              <w:t>Phương pháp dạy học Lịch sử</w:t>
            </w:r>
          </w:p>
        </w:tc>
        <w:tc>
          <w:tcPr>
            <w:tcW w:w="2246" w:type="dxa"/>
            <w:shd w:val="clear" w:color="auto" w:fill="auto"/>
            <w:vAlign w:val="center"/>
          </w:tcPr>
          <w:p w14:paraId="12F81787" w14:textId="77777777" w:rsidR="00BE5BF0" w:rsidRPr="00DC7E54" w:rsidRDefault="00BE5BF0" w:rsidP="00725968">
            <w:pPr>
              <w:tabs>
                <w:tab w:val="left" w:pos="302"/>
              </w:tabs>
              <w:jc w:val="center"/>
              <w:rPr>
                <w:sz w:val="24"/>
              </w:rPr>
            </w:pPr>
            <w:r w:rsidRPr="00DC7E54">
              <w:rPr>
                <w:sz w:val="24"/>
              </w:rPr>
              <w:t>Lịch sử thế giới</w:t>
            </w:r>
          </w:p>
        </w:tc>
        <w:tc>
          <w:tcPr>
            <w:tcW w:w="2044" w:type="dxa"/>
            <w:shd w:val="clear" w:color="auto" w:fill="auto"/>
            <w:vAlign w:val="center"/>
          </w:tcPr>
          <w:p w14:paraId="52AB4FF6" w14:textId="77777777" w:rsidR="00BE5BF0" w:rsidRPr="00DC7E54" w:rsidRDefault="00BE5BF0" w:rsidP="00725968">
            <w:pPr>
              <w:tabs>
                <w:tab w:val="left" w:pos="302"/>
              </w:tabs>
              <w:jc w:val="center"/>
              <w:rPr>
                <w:sz w:val="24"/>
              </w:rPr>
            </w:pPr>
            <w:r w:rsidRPr="00DC7E54">
              <w:rPr>
                <w:sz w:val="24"/>
              </w:rPr>
              <w:t>Lịch sử Việt Nam</w:t>
            </w:r>
          </w:p>
        </w:tc>
      </w:tr>
      <w:tr w:rsidR="00BE5BF0" w:rsidRPr="00DC7E54" w14:paraId="447157B4" w14:textId="77777777" w:rsidTr="00725968">
        <w:trPr>
          <w:jc w:val="center"/>
        </w:trPr>
        <w:tc>
          <w:tcPr>
            <w:tcW w:w="744" w:type="dxa"/>
            <w:shd w:val="clear" w:color="auto" w:fill="auto"/>
            <w:vAlign w:val="center"/>
          </w:tcPr>
          <w:p w14:paraId="327B09E6" w14:textId="77777777" w:rsidR="00BE5BF0" w:rsidRPr="00DC7E54" w:rsidRDefault="00BE5BF0" w:rsidP="00725968">
            <w:pPr>
              <w:tabs>
                <w:tab w:val="left" w:pos="302"/>
              </w:tabs>
              <w:jc w:val="center"/>
              <w:rPr>
                <w:sz w:val="24"/>
              </w:rPr>
            </w:pPr>
            <w:r w:rsidRPr="00DC7E54">
              <w:rPr>
                <w:sz w:val="24"/>
              </w:rPr>
              <w:t>8</w:t>
            </w:r>
          </w:p>
        </w:tc>
        <w:tc>
          <w:tcPr>
            <w:tcW w:w="2228" w:type="dxa"/>
            <w:shd w:val="clear" w:color="auto" w:fill="auto"/>
            <w:vAlign w:val="center"/>
          </w:tcPr>
          <w:p w14:paraId="353784A3" w14:textId="77777777" w:rsidR="00BE5BF0" w:rsidRPr="00DC7E54" w:rsidRDefault="00BE5BF0" w:rsidP="00725968">
            <w:pPr>
              <w:tabs>
                <w:tab w:val="left" w:pos="302"/>
              </w:tabs>
              <w:jc w:val="both"/>
              <w:rPr>
                <w:sz w:val="24"/>
              </w:rPr>
            </w:pPr>
            <w:r w:rsidRPr="00DC7E54">
              <w:rPr>
                <w:sz w:val="24"/>
              </w:rPr>
              <w:t>SP Tiếng Anh</w:t>
            </w:r>
          </w:p>
        </w:tc>
        <w:tc>
          <w:tcPr>
            <w:tcW w:w="2266" w:type="dxa"/>
            <w:shd w:val="clear" w:color="auto" w:fill="auto"/>
            <w:vAlign w:val="center"/>
          </w:tcPr>
          <w:p w14:paraId="2DE83104" w14:textId="77777777" w:rsidR="00BE5BF0" w:rsidRPr="00DC7E54" w:rsidRDefault="00BE5BF0" w:rsidP="00725968">
            <w:pPr>
              <w:tabs>
                <w:tab w:val="left" w:pos="302"/>
              </w:tabs>
              <w:jc w:val="center"/>
              <w:rPr>
                <w:color w:val="FF0000"/>
                <w:sz w:val="24"/>
              </w:rPr>
            </w:pPr>
            <w:r w:rsidRPr="00DC7E54">
              <w:rPr>
                <w:sz w:val="24"/>
              </w:rPr>
              <w:t>Phương pháp dạy học Tiếng Anh</w:t>
            </w:r>
          </w:p>
        </w:tc>
        <w:tc>
          <w:tcPr>
            <w:tcW w:w="2246" w:type="dxa"/>
            <w:shd w:val="clear" w:color="auto" w:fill="auto"/>
            <w:vAlign w:val="center"/>
          </w:tcPr>
          <w:p w14:paraId="3FAD2B16" w14:textId="77777777" w:rsidR="00BE5BF0" w:rsidRPr="00DC7E54" w:rsidRDefault="00BE5BF0" w:rsidP="00725968">
            <w:pPr>
              <w:tabs>
                <w:tab w:val="left" w:pos="302"/>
              </w:tabs>
              <w:jc w:val="center"/>
              <w:rPr>
                <w:sz w:val="24"/>
              </w:rPr>
            </w:pPr>
            <w:r w:rsidRPr="00DC7E54">
              <w:rPr>
                <w:sz w:val="24"/>
              </w:rPr>
              <w:t>Viết</w:t>
            </w:r>
          </w:p>
        </w:tc>
        <w:tc>
          <w:tcPr>
            <w:tcW w:w="2044" w:type="dxa"/>
            <w:shd w:val="clear" w:color="auto" w:fill="auto"/>
            <w:vAlign w:val="center"/>
          </w:tcPr>
          <w:p w14:paraId="715AD384" w14:textId="77777777" w:rsidR="00BE5BF0" w:rsidRPr="00725968" w:rsidRDefault="00BE5BF0" w:rsidP="00725968">
            <w:pPr>
              <w:tabs>
                <w:tab w:val="left" w:pos="302"/>
              </w:tabs>
              <w:jc w:val="center"/>
              <w:rPr>
                <w:spacing w:val="-6"/>
                <w:sz w:val="24"/>
              </w:rPr>
            </w:pPr>
            <w:r w:rsidRPr="00725968">
              <w:rPr>
                <w:spacing w:val="-6"/>
                <w:sz w:val="24"/>
              </w:rPr>
              <w:t>Ngữ pháp-Đọc hiểu</w:t>
            </w:r>
          </w:p>
        </w:tc>
      </w:tr>
      <w:tr w:rsidR="00BE5BF0" w:rsidRPr="00DC7E54" w14:paraId="789DCFB4" w14:textId="77777777" w:rsidTr="00725968">
        <w:trPr>
          <w:jc w:val="center"/>
        </w:trPr>
        <w:tc>
          <w:tcPr>
            <w:tcW w:w="744" w:type="dxa"/>
            <w:shd w:val="clear" w:color="auto" w:fill="auto"/>
            <w:vAlign w:val="center"/>
          </w:tcPr>
          <w:p w14:paraId="4B3E6BD5" w14:textId="77777777" w:rsidR="00BE5BF0" w:rsidRPr="00DC7E54" w:rsidRDefault="00BE5BF0" w:rsidP="00725968">
            <w:pPr>
              <w:tabs>
                <w:tab w:val="left" w:pos="302"/>
              </w:tabs>
              <w:jc w:val="center"/>
              <w:rPr>
                <w:sz w:val="24"/>
              </w:rPr>
            </w:pPr>
            <w:r w:rsidRPr="00DC7E54">
              <w:rPr>
                <w:sz w:val="24"/>
              </w:rPr>
              <w:t>9</w:t>
            </w:r>
          </w:p>
        </w:tc>
        <w:tc>
          <w:tcPr>
            <w:tcW w:w="2228" w:type="dxa"/>
            <w:shd w:val="clear" w:color="auto" w:fill="auto"/>
            <w:vAlign w:val="center"/>
          </w:tcPr>
          <w:p w14:paraId="34BBA33F" w14:textId="77777777" w:rsidR="00BE5BF0" w:rsidRPr="00DC7E54" w:rsidRDefault="00BE5BF0" w:rsidP="00725968">
            <w:pPr>
              <w:tabs>
                <w:tab w:val="left" w:pos="302"/>
              </w:tabs>
              <w:jc w:val="both"/>
              <w:rPr>
                <w:sz w:val="24"/>
              </w:rPr>
            </w:pPr>
            <w:r w:rsidRPr="00DC7E54">
              <w:rPr>
                <w:sz w:val="24"/>
              </w:rPr>
              <w:t>Giáo dục Tiểu học</w:t>
            </w:r>
          </w:p>
        </w:tc>
        <w:tc>
          <w:tcPr>
            <w:tcW w:w="2266" w:type="dxa"/>
            <w:shd w:val="clear" w:color="auto" w:fill="auto"/>
            <w:vAlign w:val="center"/>
          </w:tcPr>
          <w:p w14:paraId="1D726BB3" w14:textId="77777777" w:rsidR="00BE5BF0" w:rsidRDefault="00BE5BF0" w:rsidP="00725968">
            <w:pPr>
              <w:tabs>
                <w:tab w:val="left" w:pos="302"/>
              </w:tabs>
              <w:jc w:val="center"/>
              <w:rPr>
                <w:sz w:val="24"/>
              </w:rPr>
            </w:pPr>
            <w:r w:rsidRPr="00DC7E54">
              <w:rPr>
                <w:sz w:val="24"/>
              </w:rPr>
              <w:t>Phương pháp dạy học Tiếng Việt</w:t>
            </w:r>
          </w:p>
          <w:p w14:paraId="499A7444" w14:textId="77777777" w:rsidR="00BE5BF0" w:rsidRPr="00DC7E54" w:rsidRDefault="00BE5BF0" w:rsidP="00725968">
            <w:pPr>
              <w:tabs>
                <w:tab w:val="left" w:pos="302"/>
              </w:tabs>
              <w:jc w:val="center"/>
              <w:rPr>
                <w:sz w:val="24"/>
              </w:rPr>
            </w:pPr>
            <w:r w:rsidRPr="00DC7E54">
              <w:rPr>
                <w:sz w:val="24"/>
              </w:rPr>
              <w:t>ở tiểu học</w:t>
            </w:r>
          </w:p>
        </w:tc>
        <w:tc>
          <w:tcPr>
            <w:tcW w:w="2246" w:type="dxa"/>
            <w:shd w:val="clear" w:color="auto" w:fill="auto"/>
            <w:vAlign w:val="center"/>
          </w:tcPr>
          <w:p w14:paraId="456B1E0F" w14:textId="77777777" w:rsidR="00BE5BF0" w:rsidRPr="00DC7E54" w:rsidRDefault="00BE5BF0" w:rsidP="00725968">
            <w:pPr>
              <w:tabs>
                <w:tab w:val="left" w:pos="302"/>
              </w:tabs>
              <w:jc w:val="center"/>
              <w:rPr>
                <w:sz w:val="24"/>
              </w:rPr>
            </w:pPr>
            <w:r w:rsidRPr="00DC7E54">
              <w:rPr>
                <w:sz w:val="24"/>
              </w:rPr>
              <w:t xml:space="preserve">Cơ sở </w:t>
            </w:r>
          </w:p>
          <w:p w14:paraId="396CF89F" w14:textId="77777777" w:rsidR="00BE5BF0" w:rsidRPr="00DC7E54" w:rsidRDefault="00BE5BF0" w:rsidP="00725968">
            <w:pPr>
              <w:tabs>
                <w:tab w:val="left" w:pos="302"/>
              </w:tabs>
              <w:jc w:val="center"/>
              <w:rPr>
                <w:sz w:val="24"/>
              </w:rPr>
            </w:pPr>
            <w:r w:rsidRPr="00DC7E54">
              <w:rPr>
                <w:sz w:val="24"/>
              </w:rPr>
              <w:t>Tự nhiên-Xã hội</w:t>
            </w:r>
          </w:p>
        </w:tc>
        <w:tc>
          <w:tcPr>
            <w:tcW w:w="2044" w:type="dxa"/>
            <w:shd w:val="clear" w:color="auto" w:fill="auto"/>
            <w:vAlign w:val="center"/>
          </w:tcPr>
          <w:p w14:paraId="248AB711" w14:textId="77777777" w:rsidR="00BE5BF0" w:rsidRPr="00DC7E54" w:rsidRDefault="00BE5BF0" w:rsidP="00725968">
            <w:pPr>
              <w:tabs>
                <w:tab w:val="left" w:pos="302"/>
              </w:tabs>
              <w:jc w:val="center"/>
              <w:rPr>
                <w:sz w:val="24"/>
              </w:rPr>
            </w:pPr>
            <w:r w:rsidRPr="00DC7E54">
              <w:rPr>
                <w:sz w:val="24"/>
              </w:rPr>
              <w:t>Toán cơ sở</w:t>
            </w:r>
          </w:p>
        </w:tc>
      </w:tr>
      <w:tr w:rsidR="00BE5BF0" w:rsidRPr="00DC7E54" w14:paraId="480CB553" w14:textId="77777777" w:rsidTr="00725968">
        <w:trPr>
          <w:jc w:val="center"/>
        </w:trPr>
        <w:tc>
          <w:tcPr>
            <w:tcW w:w="744" w:type="dxa"/>
            <w:shd w:val="clear" w:color="auto" w:fill="auto"/>
            <w:vAlign w:val="center"/>
          </w:tcPr>
          <w:p w14:paraId="593625FF" w14:textId="77777777" w:rsidR="00BE5BF0" w:rsidRPr="00DC7E54" w:rsidRDefault="00BE5BF0" w:rsidP="00725968">
            <w:pPr>
              <w:tabs>
                <w:tab w:val="left" w:pos="302"/>
              </w:tabs>
              <w:jc w:val="center"/>
              <w:rPr>
                <w:sz w:val="24"/>
              </w:rPr>
            </w:pPr>
            <w:r w:rsidRPr="00DC7E54">
              <w:rPr>
                <w:sz w:val="24"/>
              </w:rPr>
              <w:t>10</w:t>
            </w:r>
          </w:p>
        </w:tc>
        <w:tc>
          <w:tcPr>
            <w:tcW w:w="2228" w:type="dxa"/>
            <w:shd w:val="clear" w:color="auto" w:fill="auto"/>
            <w:vAlign w:val="center"/>
          </w:tcPr>
          <w:p w14:paraId="0D5CA05A" w14:textId="77777777" w:rsidR="00BE5BF0" w:rsidRPr="00DC7E54" w:rsidRDefault="00BE5BF0" w:rsidP="00725968">
            <w:pPr>
              <w:tabs>
                <w:tab w:val="left" w:pos="302"/>
              </w:tabs>
              <w:jc w:val="both"/>
              <w:rPr>
                <w:sz w:val="24"/>
              </w:rPr>
            </w:pPr>
            <w:r w:rsidRPr="00DC7E54">
              <w:rPr>
                <w:sz w:val="24"/>
              </w:rPr>
              <w:t>Giáo dục Mầm non</w:t>
            </w:r>
          </w:p>
        </w:tc>
        <w:tc>
          <w:tcPr>
            <w:tcW w:w="2266" w:type="dxa"/>
            <w:shd w:val="clear" w:color="auto" w:fill="auto"/>
            <w:vAlign w:val="center"/>
          </w:tcPr>
          <w:p w14:paraId="358041B6" w14:textId="77777777" w:rsidR="00BE5BF0" w:rsidRPr="00DC7E54" w:rsidRDefault="00BE5BF0" w:rsidP="00725968">
            <w:pPr>
              <w:tabs>
                <w:tab w:val="left" w:pos="302"/>
              </w:tabs>
              <w:jc w:val="center"/>
              <w:rPr>
                <w:sz w:val="24"/>
              </w:rPr>
            </w:pPr>
            <w:r w:rsidRPr="00DC7E54">
              <w:rPr>
                <w:sz w:val="24"/>
              </w:rPr>
              <w:t>Phương pháp giáo dục khoa học cho trẻ</w:t>
            </w:r>
            <w:r>
              <w:rPr>
                <w:sz w:val="24"/>
              </w:rPr>
              <w:t xml:space="preserve"> </w:t>
            </w:r>
            <w:r w:rsidRPr="00DC7E54">
              <w:rPr>
                <w:sz w:val="24"/>
              </w:rPr>
              <w:t>mầm non</w:t>
            </w:r>
          </w:p>
        </w:tc>
        <w:tc>
          <w:tcPr>
            <w:tcW w:w="2246" w:type="dxa"/>
            <w:shd w:val="clear" w:color="auto" w:fill="auto"/>
            <w:vAlign w:val="center"/>
          </w:tcPr>
          <w:p w14:paraId="1465B29E" w14:textId="77777777" w:rsidR="00BE5BF0" w:rsidRPr="00DC7E54" w:rsidRDefault="00BE5BF0" w:rsidP="00725968">
            <w:pPr>
              <w:tabs>
                <w:tab w:val="left" w:pos="302"/>
              </w:tabs>
              <w:jc w:val="center"/>
              <w:rPr>
                <w:sz w:val="24"/>
              </w:rPr>
            </w:pPr>
            <w:r w:rsidRPr="00DC7E54">
              <w:rPr>
                <w:sz w:val="24"/>
              </w:rPr>
              <w:t>Văn học trẻ em</w:t>
            </w:r>
          </w:p>
        </w:tc>
        <w:tc>
          <w:tcPr>
            <w:tcW w:w="2044" w:type="dxa"/>
            <w:shd w:val="clear" w:color="auto" w:fill="auto"/>
            <w:vAlign w:val="center"/>
          </w:tcPr>
          <w:p w14:paraId="1C822686" w14:textId="77777777" w:rsidR="00BE5BF0" w:rsidRPr="00DC7E54" w:rsidRDefault="00BE5BF0" w:rsidP="00725968">
            <w:pPr>
              <w:tabs>
                <w:tab w:val="left" w:pos="302"/>
              </w:tabs>
              <w:jc w:val="center"/>
              <w:rPr>
                <w:sz w:val="24"/>
              </w:rPr>
            </w:pPr>
            <w:r w:rsidRPr="00DC7E54">
              <w:rPr>
                <w:sz w:val="24"/>
              </w:rPr>
              <w:t>Toán cơ sở</w:t>
            </w:r>
          </w:p>
        </w:tc>
      </w:tr>
      <w:tr w:rsidR="00BE5BF0" w:rsidRPr="00DC7E54" w14:paraId="538E7268" w14:textId="77777777" w:rsidTr="00725968">
        <w:trPr>
          <w:jc w:val="center"/>
        </w:trPr>
        <w:tc>
          <w:tcPr>
            <w:tcW w:w="744" w:type="dxa"/>
            <w:shd w:val="clear" w:color="auto" w:fill="auto"/>
            <w:vAlign w:val="center"/>
          </w:tcPr>
          <w:p w14:paraId="2A951868" w14:textId="77777777" w:rsidR="00BE5BF0" w:rsidRPr="00DC7E54" w:rsidRDefault="00BE5BF0" w:rsidP="00725968">
            <w:pPr>
              <w:tabs>
                <w:tab w:val="left" w:pos="302"/>
              </w:tabs>
              <w:jc w:val="center"/>
              <w:rPr>
                <w:sz w:val="24"/>
              </w:rPr>
            </w:pPr>
            <w:r w:rsidRPr="00DC7E54">
              <w:rPr>
                <w:sz w:val="24"/>
              </w:rPr>
              <w:t>11</w:t>
            </w:r>
          </w:p>
        </w:tc>
        <w:tc>
          <w:tcPr>
            <w:tcW w:w="2228" w:type="dxa"/>
            <w:shd w:val="clear" w:color="auto" w:fill="auto"/>
            <w:vAlign w:val="center"/>
          </w:tcPr>
          <w:p w14:paraId="34D60CCC" w14:textId="77777777" w:rsidR="00BE5BF0" w:rsidRPr="00DC7E54" w:rsidRDefault="00BE5BF0" w:rsidP="00725968">
            <w:pPr>
              <w:tabs>
                <w:tab w:val="left" w:pos="302"/>
              </w:tabs>
              <w:jc w:val="both"/>
              <w:rPr>
                <w:sz w:val="24"/>
              </w:rPr>
            </w:pPr>
            <w:r w:rsidRPr="00DC7E54">
              <w:rPr>
                <w:sz w:val="24"/>
              </w:rPr>
              <w:t>Giáo dục Công dân</w:t>
            </w:r>
          </w:p>
        </w:tc>
        <w:tc>
          <w:tcPr>
            <w:tcW w:w="2266" w:type="dxa"/>
            <w:shd w:val="clear" w:color="auto" w:fill="auto"/>
            <w:vAlign w:val="center"/>
          </w:tcPr>
          <w:p w14:paraId="12B5BEBC" w14:textId="77777777" w:rsidR="00BE5BF0" w:rsidRPr="00DC7E54" w:rsidRDefault="00BE5BF0" w:rsidP="00725968">
            <w:pPr>
              <w:tabs>
                <w:tab w:val="left" w:pos="302"/>
              </w:tabs>
              <w:jc w:val="center"/>
              <w:rPr>
                <w:sz w:val="24"/>
              </w:rPr>
            </w:pPr>
            <w:r w:rsidRPr="00DC7E54">
              <w:rPr>
                <w:sz w:val="24"/>
              </w:rPr>
              <w:t>Phương pháp dạy học môn Giáo dục Công dân</w:t>
            </w:r>
          </w:p>
        </w:tc>
        <w:tc>
          <w:tcPr>
            <w:tcW w:w="2246" w:type="dxa"/>
            <w:shd w:val="clear" w:color="auto" w:fill="auto"/>
            <w:vAlign w:val="center"/>
          </w:tcPr>
          <w:p w14:paraId="6162F6DB" w14:textId="77777777" w:rsidR="00BE5BF0" w:rsidRPr="00DC7E54" w:rsidRDefault="00BE5BF0" w:rsidP="00725968">
            <w:pPr>
              <w:tabs>
                <w:tab w:val="left" w:pos="302"/>
              </w:tabs>
              <w:jc w:val="center"/>
              <w:rPr>
                <w:sz w:val="24"/>
              </w:rPr>
            </w:pPr>
            <w:r w:rsidRPr="00DC7E54">
              <w:rPr>
                <w:sz w:val="24"/>
              </w:rPr>
              <w:t>Triết học Mác-Lênin</w:t>
            </w:r>
          </w:p>
        </w:tc>
        <w:tc>
          <w:tcPr>
            <w:tcW w:w="2044" w:type="dxa"/>
            <w:shd w:val="clear" w:color="auto" w:fill="auto"/>
            <w:vAlign w:val="center"/>
          </w:tcPr>
          <w:p w14:paraId="2CA5111E" w14:textId="77777777" w:rsidR="00BE5BF0" w:rsidRPr="00DC7E54" w:rsidRDefault="00BE5BF0" w:rsidP="00725968">
            <w:pPr>
              <w:tabs>
                <w:tab w:val="left" w:pos="302"/>
              </w:tabs>
              <w:jc w:val="center"/>
              <w:rPr>
                <w:sz w:val="24"/>
              </w:rPr>
            </w:pPr>
            <w:r w:rsidRPr="00DC7E54">
              <w:rPr>
                <w:sz w:val="24"/>
              </w:rPr>
              <w:t>Kinh tế chính trị Mác-Lênin</w:t>
            </w:r>
          </w:p>
        </w:tc>
      </w:tr>
      <w:tr w:rsidR="00BE5BF0" w:rsidRPr="00DC7E54" w14:paraId="29454D1F" w14:textId="77777777" w:rsidTr="00725968">
        <w:trPr>
          <w:jc w:val="center"/>
        </w:trPr>
        <w:tc>
          <w:tcPr>
            <w:tcW w:w="744" w:type="dxa"/>
            <w:shd w:val="clear" w:color="auto" w:fill="auto"/>
            <w:vAlign w:val="center"/>
          </w:tcPr>
          <w:p w14:paraId="1AC7D6B3" w14:textId="77777777" w:rsidR="00BE5BF0" w:rsidRPr="00DC7E54" w:rsidRDefault="00BE5BF0" w:rsidP="00725968">
            <w:pPr>
              <w:tabs>
                <w:tab w:val="left" w:pos="302"/>
              </w:tabs>
              <w:jc w:val="center"/>
              <w:rPr>
                <w:sz w:val="24"/>
              </w:rPr>
            </w:pPr>
            <w:r w:rsidRPr="00DC7E54">
              <w:rPr>
                <w:sz w:val="24"/>
              </w:rPr>
              <w:t>12</w:t>
            </w:r>
          </w:p>
        </w:tc>
        <w:tc>
          <w:tcPr>
            <w:tcW w:w="2228" w:type="dxa"/>
            <w:shd w:val="clear" w:color="auto" w:fill="auto"/>
            <w:vAlign w:val="center"/>
          </w:tcPr>
          <w:p w14:paraId="7F845F79" w14:textId="77777777" w:rsidR="00BE5BF0" w:rsidRPr="00DC7E54" w:rsidRDefault="00BE5BF0" w:rsidP="00725968">
            <w:pPr>
              <w:tabs>
                <w:tab w:val="left" w:pos="302"/>
              </w:tabs>
              <w:jc w:val="both"/>
              <w:rPr>
                <w:sz w:val="24"/>
              </w:rPr>
            </w:pPr>
            <w:r w:rsidRPr="00DC7E54">
              <w:rPr>
                <w:sz w:val="24"/>
              </w:rPr>
              <w:t>Giáo dục Thể chất</w:t>
            </w:r>
          </w:p>
        </w:tc>
        <w:tc>
          <w:tcPr>
            <w:tcW w:w="2266" w:type="dxa"/>
            <w:shd w:val="clear" w:color="auto" w:fill="auto"/>
            <w:vAlign w:val="center"/>
          </w:tcPr>
          <w:p w14:paraId="144FABFB" w14:textId="77777777" w:rsidR="00BE5BF0" w:rsidRPr="00DC7E54" w:rsidRDefault="00BE5BF0" w:rsidP="00725968">
            <w:pPr>
              <w:tabs>
                <w:tab w:val="left" w:pos="302"/>
              </w:tabs>
              <w:jc w:val="center"/>
              <w:rPr>
                <w:sz w:val="24"/>
              </w:rPr>
            </w:pPr>
            <w:r w:rsidRPr="00DC7E54">
              <w:rPr>
                <w:sz w:val="24"/>
              </w:rPr>
              <w:t>Phương pháp</w:t>
            </w:r>
          </w:p>
          <w:p w14:paraId="4F857BF2" w14:textId="77777777" w:rsidR="00BE5BF0" w:rsidRPr="00DC7E54" w:rsidRDefault="00BE5BF0" w:rsidP="00725968">
            <w:pPr>
              <w:tabs>
                <w:tab w:val="left" w:pos="302"/>
              </w:tabs>
              <w:jc w:val="center"/>
              <w:rPr>
                <w:sz w:val="24"/>
              </w:rPr>
            </w:pPr>
            <w:r w:rsidRPr="00DC7E54">
              <w:rPr>
                <w:sz w:val="24"/>
              </w:rPr>
              <w:t>giáo dục thể chất trường học</w:t>
            </w:r>
          </w:p>
        </w:tc>
        <w:tc>
          <w:tcPr>
            <w:tcW w:w="2246" w:type="dxa"/>
            <w:shd w:val="clear" w:color="auto" w:fill="auto"/>
            <w:vAlign w:val="center"/>
          </w:tcPr>
          <w:p w14:paraId="4EF0E2DB" w14:textId="77777777" w:rsidR="00BE5BF0" w:rsidRPr="00DC7E54" w:rsidRDefault="00BE5BF0" w:rsidP="00725968">
            <w:pPr>
              <w:tabs>
                <w:tab w:val="left" w:pos="302"/>
              </w:tabs>
              <w:jc w:val="center"/>
              <w:rPr>
                <w:sz w:val="24"/>
              </w:rPr>
            </w:pPr>
            <w:r w:rsidRPr="00DC7E54">
              <w:rPr>
                <w:sz w:val="24"/>
              </w:rPr>
              <w:t>Sinh lý học</w:t>
            </w:r>
          </w:p>
          <w:p w14:paraId="0A3BD3A3" w14:textId="77777777" w:rsidR="00BE5BF0" w:rsidRPr="00DC7E54" w:rsidRDefault="00BE5BF0" w:rsidP="00725968">
            <w:pPr>
              <w:tabs>
                <w:tab w:val="left" w:pos="302"/>
              </w:tabs>
              <w:jc w:val="center"/>
              <w:rPr>
                <w:sz w:val="24"/>
              </w:rPr>
            </w:pPr>
            <w:r w:rsidRPr="00DC7E54">
              <w:rPr>
                <w:sz w:val="24"/>
              </w:rPr>
              <w:t>thể dục thể thao</w:t>
            </w:r>
          </w:p>
        </w:tc>
        <w:tc>
          <w:tcPr>
            <w:tcW w:w="2044" w:type="dxa"/>
            <w:shd w:val="clear" w:color="auto" w:fill="auto"/>
            <w:vAlign w:val="center"/>
          </w:tcPr>
          <w:p w14:paraId="3432D328" w14:textId="77777777" w:rsidR="00BE5BF0" w:rsidRDefault="00BE5BF0" w:rsidP="00725968">
            <w:pPr>
              <w:tabs>
                <w:tab w:val="left" w:pos="302"/>
              </w:tabs>
              <w:jc w:val="center"/>
              <w:rPr>
                <w:sz w:val="24"/>
              </w:rPr>
            </w:pPr>
            <w:r w:rsidRPr="00DC7E54">
              <w:rPr>
                <w:sz w:val="24"/>
              </w:rPr>
              <w:t>Lý luận và phương pháp giáo dục</w:t>
            </w:r>
          </w:p>
          <w:p w14:paraId="1CDB6F30" w14:textId="77777777" w:rsidR="00BE5BF0" w:rsidRPr="00DC7E54" w:rsidRDefault="00BE5BF0" w:rsidP="00725968">
            <w:pPr>
              <w:tabs>
                <w:tab w:val="left" w:pos="302"/>
              </w:tabs>
              <w:jc w:val="center"/>
              <w:rPr>
                <w:sz w:val="24"/>
              </w:rPr>
            </w:pPr>
            <w:r w:rsidRPr="00DC7E54">
              <w:rPr>
                <w:sz w:val="24"/>
              </w:rPr>
              <w:t>thể chất</w:t>
            </w:r>
          </w:p>
        </w:tc>
      </w:tr>
    </w:tbl>
    <w:p w14:paraId="01EE6CF1" w14:textId="77777777" w:rsidR="00A73998" w:rsidRPr="00DC7E54" w:rsidRDefault="00A73998">
      <w:pPr>
        <w:spacing w:line="360" w:lineRule="auto"/>
        <w:jc w:val="both"/>
        <w:rPr>
          <w:b/>
          <w:i/>
        </w:rPr>
      </w:pPr>
      <w:r w:rsidRPr="00DC7E54">
        <w:rPr>
          <w:b/>
          <w:i/>
        </w:rPr>
        <w:t>4.1.2. Hình thức thi</w:t>
      </w:r>
    </w:p>
    <w:p w14:paraId="32D60875" w14:textId="77777777" w:rsidR="00A73998" w:rsidRPr="00DC7E54" w:rsidRDefault="00A73998" w:rsidP="00087C0B">
      <w:pPr>
        <w:spacing w:before="0" w:line="360" w:lineRule="auto"/>
        <w:ind w:firstLine="720"/>
        <w:jc w:val="both"/>
        <w:rPr>
          <w:spacing w:val="-6"/>
        </w:rPr>
      </w:pPr>
      <w:r w:rsidRPr="00DC7E54">
        <w:rPr>
          <w:spacing w:val="-6"/>
        </w:rPr>
        <w:t xml:space="preserve">Môn Ngữ pháp-Đọc hiểu thi trắc nghiệm, các môn còn lại thi tự luận. </w:t>
      </w:r>
    </w:p>
    <w:p w14:paraId="580F3F1B" w14:textId="77777777" w:rsidR="00A73998" w:rsidRPr="00DC7E54" w:rsidRDefault="00A73998" w:rsidP="00087C0B">
      <w:pPr>
        <w:spacing w:before="0" w:line="360" w:lineRule="auto"/>
        <w:jc w:val="both"/>
        <w:rPr>
          <w:spacing w:val="-6"/>
        </w:rPr>
      </w:pPr>
      <w:r w:rsidRPr="00DC7E54">
        <w:rPr>
          <w:b/>
          <w:i/>
        </w:rPr>
        <w:t>4.1.3. Thời gian làm bài thi</w:t>
      </w:r>
    </w:p>
    <w:p w14:paraId="5BF4CE0B" w14:textId="77777777" w:rsidR="00A73998" w:rsidRPr="00DC7E54" w:rsidRDefault="00A73998" w:rsidP="00087C0B">
      <w:pPr>
        <w:spacing w:before="0" w:line="360" w:lineRule="auto"/>
        <w:jc w:val="both"/>
      </w:pPr>
      <w:r w:rsidRPr="00DC7E54">
        <w:tab/>
        <w:t>- Môn thi tự luận: 120 phút.</w:t>
      </w:r>
    </w:p>
    <w:p w14:paraId="599150AA" w14:textId="77777777" w:rsidR="00A73998" w:rsidRPr="00DC7E54" w:rsidRDefault="00A73998" w:rsidP="00087C0B">
      <w:pPr>
        <w:spacing w:before="0" w:line="360" w:lineRule="auto"/>
        <w:jc w:val="both"/>
      </w:pPr>
      <w:r w:rsidRPr="00DC7E54">
        <w:tab/>
        <w:t>- Môn thi trắc nghiệm: 90 phút.</w:t>
      </w:r>
    </w:p>
    <w:p w14:paraId="4F7DE7D9" w14:textId="77777777" w:rsidR="00A96DB2" w:rsidRPr="00DC7E54" w:rsidRDefault="00A96DB2" w:rsidP="00087C0B">
      <w:pPr>
        <w:tabs>
          <w:tab w:val="left" w:pos="302"/>
        </w:tabs>
        <w:spacing w:before="0" w:line="360" w:lineRule="auto"/>
        <w:jc w:val="both"/>
        <w:rPr>
          <w:b/>
          <w:i/>
        </w:rPr>
      </w:pPr>
      <w:r w:rsidRPr="00DC7E54">
        <w:rPr>
          <w:b/>
          <w:i/>
        </w:rPr>
        <w:t>4.1.4. Nguyên tắc xác định điểm trúng tuyển</w:t>
      </w:r>
    </w:p>
    <w:p w14:paraId="2C345762" w14:textId="77777777" w:rsidR="00A96DB2" w:rsidRPr="00DC7E54" w:rsidRDefault="00A96DB2" w:rsidP="00087C0B">
      <w:pPr>
        <w:spacing w:before="0" w:line="360" w:lineRule="auto"/>
        <w:ind w:firstLine="720"/>
        <w:jc w:val="both"/>
        <w:rPr>
          <w:lang w:val="vi-VN"/>
        </w:rPr>
      </w:pPr>
      <w:r w:rsidRPr="00DC7E54">
        <w:rPr>
          <w:lang w:val="vi-VN"/>
        </w:rPr>
        <w:t xml:space="preserve">- Điều kiện xét tuyển: </w:t>
      </w:r>
      <w:r w:rsidRPr="00DC7E54">
        <w:t>điểm</w:t>
      </w:r>
      <w:r w:rsidRPr="00DC7E54">
        <w:rPr>
          <w:lang w:val="vi-VN"/>
        </w:rPr>
        <w:t xml:space="preserve"> của</w:t>
      </w:r>
      <w:r w:rsidRPr="00DC7E54">
        <w:t xml:space="preserve"> từng môn thi phải đạt từ 5,0 (năm) điểm trở lên theo thang điểm 10</w:t>
      </w:r>
      <w:r w:rsidRPr="00DC7E54">
        <w:rPr>
          <w:lang w:val="vi-VN"/>
        </w:rPr>
        <w:t>.</w:t>
      </w:r>
    </w:p>
    <w:p w14:paraId="6F09257D" w14:textId="77777777" w:rsidR="00A96DB2" w:rsidRPr="00DC7E54" w:rsidRDefault="00A96DB2" w:rsidP="00087C0B">
      <w:pPr>
        <w:spacing w:before="0" w:line="360" w:lineRule="auto"/>
        <w:ind w:firstLine="720"/>
        <w:jc w:val="both"/>
        <w:rPr>
          <w:spacing w:val="-2"/>
          <w:lang w:val="es-ES_tradnl"/>
        </w:rPr>
      </w:pPr>
      <w:r w:rsidRPr="00DC7E54">
        <w:rPr>
          <w:lang w:val="es-ES_tradnl"/>
        </w:rPr>
        <w:t>- Điểm xét tuyển = Tổng điểm 03 môn thi tuyển + Đ</w:t>
      </w:r>
      <w:r w:rsidRPr="00DC7E54">
        <w:rPr>
          <w:spacing w:val="-2"/>
          <w:lang w:val="es-ES_tradnl"/>
        </w:rPr>
        <w:t>iểm ưu tiên (nếu có) theo khu vực và đối tượng.</w:t>
      </w:r>
    </w:p>
    <w:p w14:paraId="4CF012E9" w14:textId="45BF6D56" w:rsidR="00A96DB2" w:rsidRDefault="00A96DB2">
      <w:pPr>
        <w:spacing w:before="0" w:line="360" w:lineRule="auto"/>
        <w:ind w:firstLine="720"/>
        <w:jc w:val="both"/>
        <w:rPr>
          <w:spacing w:val="-2"/>
          <w:lang w:val="es-ES_tradnl"/>
        </w:rPr>
      </w:pPr>
      <w:r w:rsidRPr="00DC7E54">
        <w:rPr>
          <w:lang w:val="es-ES_tradnl"/>
        </w:rPr>
        <w:t xml:space="preserve">- </w:t>
      </w:r>
      <w:r w:rsidRPr="004E5C98">
        <w:rPr>
          <w:spacing w:val="-2"/>
          <w:lang w:val="es-ES_tradnl"/>
        </w:rPr>
        <w:t>Điểm xét tuyển lấy từ cao xuống đến khi hết chỉ tiêu của ngành xét tuyển.</w:t>
      </w:r>
    </w:p>
    <w:p w14:paraId="5BD265F7" w14:textId="319E99E3" w:rsidR="00633AF4" w:rsidRDefault="00633AF4">
      <w:pPr>
        <w:spacing w:before="0" w:line="360" w:lineRule="auto"/>
        <w:ind w:firstLine="720"/>
        <w:jc w:val="both"/>
        <w:rPr>
          <w:lang w:val="es-ES_tradnl"/>
        </w:rPr>
      </w:pPr>
    </w:p>
    <w:p w14:paraId="2C82552F" w14:textId="77777777" w:rsidR="00633AF4" w:rsidRPr="00DC7E54" w:rsidRDefault="00633AF4" w:rsidP="00087C0B">
      <w:pPr>
        <w:spacing w:before="0" w:line="360" w:lineRule="auto"/>
        <w:ind w:firstLine="720"/>
        <w:jc w:val="both"/>
        <w:rPr>
          <w:lang w:val="es-ES_tradnl"/>
        </w:rPr>
      </w:pPr>
    </w:p>
    <w:p w14:paraId="31126111" w14:textId="77777777" w:rsidR="00A96DB2" w:rsidRPr="00DC7E54" w:rsidRDefault="00A96DB2" w:rsidP="00087C0B">
      <w:pPr>
        <w:tabs>
          <w:tab w:val="left" w:pos="302"/>
        </w:tabs>
        <w:spacing w:before="0" w:line="360" w:lineRule="auto"/>
        <w:jc w:val="both"/>
        <w:rPr>
          <w:b/>
        </w:rPr>
      </w:pPr>
      <w:r w:rsidRPr="00DC7E54">
        <w:rPr>
          <w:b/>
        </w:rPr>
        <w:lastRenderedPageBreak/>
        <w:t>4.2. Xét tuyển</w:t>
      </w:r>
    </w:p>
    <w:p w14:paraId="29229CA6" w14:textId="77777777" w:rsidR="00A96DB2" w:rsidRPr="00DC7E54" w:rsidRDefault="00A96DB2" w:rsidP="00087C0B">
      <w:pPr>
        <w:tabs>
          <w:tab w:val="left" w:pos="302"/>
        </w:tabs>
        <w:spacing w:before="0" w:line="360" w:lineRule="auto"/>
        <w:jc w:val="both"/>
        <w:rPr>
          <w:b/>
          <w:i/>
        </w:rPr>
      </w:pPr>
      <w:r w:rsidRPr="00DC7E54">
        <w:rPr>
          <w:b/>
          <w:i/>
        </w:rPr>
        <w:t>4.2.1. Sử dụng điểm để xét tuyển</w:t>
      </w:r>
    </w:p>
    <w:p w14:paraId="2FE04D1E" w14:textId="77777777" w:rsidR="00A96DB2" w:rsidRDefault="00A96DB2" w:rsidP="00087C0B">
      <w:pPr>
        <w:spacing w:before="0" w:line="360" w:lineRule="auto"/>
        <w:ind w:firstLine="720"/>
        <w:jc w:val="both"/>
        <w:rPr>
          <w:color w:val="000000"/>
        </w:rPr>
      </w:pPr>
      <w:r>
        <w:rPr>
          <w:color w:val="000000"/>
        </w:rPr>
        <w:t xml:space="preserve">- </w:t>
      </w:r>
      <w:r w:rsidRPr="00DC7E54">
        <w:rPr>
          <w:color w:val="000000"/>
          <w:lang w:val="vi-VN"/>
        </w:rPr>
        <w:t>Điểm trung bình chung học tập toàn khóa học tính theo thang điểm 10</w:t>
      </w:r>
      <w:r>
        <w:rPr>
          <w:color w:val="000000"/>
        </w:rPr>
        <w:t xml:space="preserve"> (TBCHT10). </w:t>
      </w:r>
    </w:p>
    <w:p w14:paraId="4AFB564F" w14:textId="77777777" w:rsidR="00A96DB2" w:rsidRPr="00A715F6" w:rsidRDefault="00A96DB2" w:rsidP="00087C0B">
      <w:pPr>
        <w:spacing w:before="0" w:line="360" w:lineRule="auto"/>
        <w:ind w:firstLine="720"/>
        <w:jc w:val="both"/>
        <w:rPr>
          <w:color w:val="000000"/>
          <w:lang w:val="vi-VN"/>
        </w:rPr>
      </w:pPr>
      <w:r>
        <w:rPr>
          <w:color w:val="000000"/>
        </w:rPr>
        <w:t xml:space="preserve">- </w:t>
      </w:r>
      <w:r w:rsidRPr="00DC7E54">
        <w:rPr>
          <w:color w:val="000000"/>
          <w:lang w:val="vi-VN"/>
        </w:rPr>
        <w:t xml:space="preserve">Điểm </w:t>
      </w:r>
      <w:r>
        <w:rPr>
          <w:color w:val="000000"/>
        </w:rPr>
        <w:t xml:space="preserve">TBCHT10 </w:t>
      </w:r>
      <w:r w:rsidRPr="00DC7E54">
        <w:rPr>
          <w:color w:val="000000"/>
          <w:lang w:val="vi-VN"/>
        </w:rPr>
        <w:t>đạt từ 5,0 trở lên hoặc điểm trung bình tích lũy toàn khóa học tính theo thang điểm 4</w:t>
      </w:r>
      <w:r>
        <w:rPr>
          <w:color w:val="000000"/>
        </w:rPr>
        <w:t xml:space="preserve"> (TBCTL4) </w:t>
      </w:r>
      <w:r w:rsidRPr="00DC7E54">
        <w:rPr>
          <w:color w:val="000000"/>
          <w:lang w:val="vi-VN"/>
        </w:rPr>
        <w:t>đạt từ 2,0 trở lên</w:t>
      </w:r>
      <w:r>
        <w:rPr>
          <w:color w:val="000000"/>
        </w:rPr>
        <w:t xml:space="preserve"> </w:t>
      </w:r>
      <w:r w:rsidRPr="00DC7E54">
        <w:rPr>
          <w:color w:val="000000"/>
        </w:rPr>
        <w:t>được ghi trong bảng điểm/phụ lục văn bằng</w:t>
      </w:r>
      <w:r>
        <w:rPr>
          <w:color w:val="000000"/>
        </w:rPr>
        <w:t>, trong đó đ</w:t>
      </w:r>
      <w:r w:rsidRPr="00A715F6">
        <w:rPr>
          <w:bCs/>
          <w:iCs/>
          <w:lang w:val="vi-VN"/>
        </w:rPr>
        <w:t xml:space="preserve">iểm </w:t>
      </w:r>
      <w:r>
        <w:rPr>
          <w:color w:val="000000"/>
        </w:rPr>
        <w:t>TBCTL4</w:t>
      </w:r>
      <w:r w:rsidRPr="00A715F6">
        <w:rPr>
          <w:color w:val="000000"/>
          <w:lang w:val="vi-VN"/>
        </w:rPr>
        <w:t xml:space="preserve"> được quy đổi về điểm </w:t>
      </w:r>
      <w:r>
        <w:rPr>
          <w:color w:val="000000"/>
        </w:rPr>
        <w:t>TBCHT10</w:t>
      </w:r>
      <w:r w:rsidRPr="00A715F6">
        <w:rPr>
          <w:color w:val="000000"/>
          <w:lang w:val="vi-VN"/>
        </w:rPr>
        <w:t xml:space="preserve"> theo công thức:</w:t>
      </w:r>
    </w:p>
    <w:p w14:paraId="272AE972" w14:textId="77777777" w:rsidR="00A96DB2" w:rsidRPr="00A715F6" w:rsidRDefault="00A96DB2" w:rsidP="00087C0B">
      <w:pPr>
        <w:spacing w:before="0" w:line="360" w:lineRule="auto"/>
        <w:ind w:left="1440" w:firstLine="720"/>
        <w:jc w:val="both"/>
        <w:rPr>
          <w:b/>
          <w:color w:val="000000"/>
          <w:lang w:val="vi-VN"/>
        </w:rPr>
      </w:pPr>
      <w:r w:rsidRPr="00A715F6">
        <w:rPr>
          <w:rStyle w:val="Strong"/>
          <w:color w:val="000000"/>
          <w:shd w:val="clear" w:color="auto" w:fill="FFFFFF"/>
          <w:lang w:val="vi-VN"/>
        </w:rPr>
        <w:t xml:space="preserve">Điểm </w:t>
      </w:r>
      <w:r>
        <w:rPr>
          <w:rStyle w:val="Strong"/>
          <w:color w:val="000000"/>
          <w:shd w:val="clear" w:color="auto" w:fill="FFFFFF"/>
        </w:rPr>
        <w:t>TBCHT10</w:t>
      </w:r>
      <w:r w:rsidRPr="00A715F6">
        <w:rPr>
          <w:rStyle w:val="Strong"/>
          <w:color w:val="000000"/>
          <w:shd w:val="clear" w:color="auto" w:fill="FFFFFF"/>
          <w:lang w:val="vi-VN"/>
        </w:rPr>
        <w:t xml:space="preserve"> = </w:t>
      </w:r>
      <w:r>
        <w:rPr>
          <w:rStyle w:val="Strong"/>
          <w:color w:val="000000"/>
          <w:shd w:val="clear" w:color="auto" w:fill="FFFFFF"/>
        </w:rPr>
        <w:t>(</w:t>
      </w:r>
      <w:r w:rsidRPr="00A715F6">
        <w:rPr>
          <w:rStyle w:val="Strong"/>
          <w:color w:val="000000"/>
          <w:shd w:val="clear" w:color="auto" w:fill="FFFFFF"/>
          <w:lang w:val="vi-VN"/>
        </w:rPr>
        <w:t xml:space="preserve">Điểm </w:t>
      </w:r>
      <w:r>
        <w:rPr>
          <w:rStyle w:val="Strong"/>
          <w:color w:val="000000"/>
          <w:shd w:val="clear" w:color="auto" w:fill="FFFFFF"/>
        </w:rPr>
        <w:t>TBCTL4</w:t>
      </w:r>
      <w:r w:rsidRPr="00A715F6">
        <w:rPr>
          <w:rStyle w:val="Strong"/>
          <w:color w:val="000000"/>
          <w:shd w:val="clear" w:color="auto" w:fill="FFFFFF"/>
          <w:lang w:val="vi-VN"/>
        </w:rPr>
        <w:t xml:space="preserve"> x 10)/4</w:t>
      </w:r>
    </w:p>
    <w:p w14:paraId="344A7E9A" w14:textId="77777777" w:rsidR="00A96DB2" w:rsidRPr="00DC7E54" w:rsidRDefault="00A96DB2" w:rsidP="00087C0B">
      <w:pPr>
        <w:tabs>
          <w:tab w:val="left" w:pos="302"/>
        </w:tabs>
        <w:spacing w:before="0" w:line="360" w:lineRule="auto"/>
        <w:jc w:val="both"/>
        <w:rPr>
          <w:b/>
          <w:i/>
        </w:rPr>
      </w:pPr>
      <w:r w:rsidRPr="00DC7E54">
        <w:rPr>
          <w:b/>
          <w:i/>
        </w:rPr>
        <w:t>4.2.2. Nguyên tắc xác định điểm trúng tuyển</w:t>
      </w:r>
    </w:p>
    <w:p w14:paraId="28E798A9" w14:textId="77777777" w:rsidR="00A96DB2" w:rsidRPr="00725968" w:rsidRDefault="00A96DB2" w:rsidP="00087C0B">
      <w:pPr>
        <w:spacing w:before="0" w:line="360" w:lineRule="auto"/>
        <w:ind w:firstLine="720"/>
        <w:jc w:val="both"/>
        <w:rPr>
          <w:spacing w:val="-2"/>
          <w:lang w:val="es-ES_tradnl"/>
        </w:rPr>
      </w:pPr>
      <w:r w:rsidRPr="00725968">
        <w:rPr>
          <w:lang w:val="es-ES_tradnl"/>
        </w:rPr>
        <w:t>- Điểm xét tuyển = [(</w:t>
      </w:r>
      <w:r w:rsidRPr="00725968">
        <w:rPr>
          <w:color w:val="000000"/>
          <w:lang w:val="vi-VN"/>
        </w:rPr>
        <w:t xml:space="preserve">Điểm </w:t>
      </w:r>
      <w:r>
        <w:rPr>
          <w:color w:val="000000"/>
        </w:rPr>
        <w:t>TBCHT10</w:t>
      </w:r>
      <w:r w:rsidRPr="00725968">
        <w:rPr>
          <w:color w:val="FF0000"/>
          <w:lang w:val="vi-VN"/>
        </w:rPr>
        <w:t xml:space="preserve"> </w:t>
      </w:r>
      <w:r w:rsidRPr="00725968">
        <w:rPr>
          <w:color w:val="000000"/>
          <w:lang w:val="vi-VN"/>
        </w:rPr>
        <w:t>x 3)</w:t>
      </w:r>
      <w:r w:rsidRPr="00725968">
        <w:rPr>
          <w:lang w:val="es-ES_tradnl"/>
        </w:rPr>
        <w:t xml:space="preserve"> + </w:t>
      </w:r>
      <w:r w:rsidRPr="00725968">
        <w:rPr>
          <w:spacing w:val="-4"/>
          <w:lang w:val="es-ES_tradnl"/>
        </w:rPr>
        <w:t>Điểm ưu tiên (nếu có) theo khu vực và đối tượng theo Quy chế tuyển sinh đại học].</w:t>
      </w:r>
    </w:p>
    <w:p w14:paraId="57D86682" w14:textId="77777777" w:rsidR="00A96DB2" w:rsidRPr="00725968" w:rsidRDefault="00A96DB2" w:rsidP="00087C0B">
      <w:pPr>
        <w:spacing w:before="0" w:line="360" w:lineRule="auto"/>
        <w:ind w:firstLine="720"/>
        <w:jc w:val="both"/>
        <w:rPr>
          <w:lang w:val="es-ES_tradnl"/>
        </w:rPr>
      </w:pPr>
      <w:r w:rsidRPr="00725968">
        <w:rPr>
          <w:lang w:val="es-ES_tradnl"/>
        </w:rPr>
        <w:t xml:space="preserve">- </w:t>
      </w:r>
      <w:r w:rsidRPr="00725968">
        <w:rPr>
          <w:spacing w:val="-2"/>
          <w:lang w:val="es-ES_tradnl"/>
        </w:rPr>
        <w:t>Điểm xét tuyển lấy từ cao xuống đến khi hết chỉ tiêu của ngành xét tuyển.</w:t>
      </w:r>
    </w:p>
    <w:p w14:paraId="5406B481" w14:textId="77777777" w:rsidR="00A73998" w:rsidRPr="00BB2225" w:rsidRDefault="00A73998" w:rsidP="00087C0B">
      <w:pPr>
        <w:tabs>
          <w:tab w:val="left" w:pos="603"/>
        </w:tabs>
        <w:spacing w:before="0" w:line="360" w:lineRule="auto"/>
        <w:jc w:val="both"/>
        <w:rPr>
          <w:b/>
          <w:lang w:val="es-ES_tradnl"/>
        </w:rPr>
      </w:pPr>
      <w:r w:rsidRPr="00BB2225">
        <w:rPr>
          <w:b/>
          <w:lang w:val="es-ES_tradnl"/>
        </w:rPr>
        <w:t>5. Thời gian tuyển sinh</w:t>
      </w:r>
    </w:p>
    <w:p w14:paraId="2047ADE7" w14:textId="6DFE6FD5" w:rsidR="00A73998" w:rsidRPr="00BB2225" w:rsidRDefault="00A73998" w:rsidP="00087C0B">
      <w:pPr>
        <w:tabs>
          <w:tab w:val="left" w:pos="603"/>
        </w:tabs>
        <w:spacing w:before="0" w:line="360" w:lineRule="auto"/>
        <w:jc w:val="both"/>
        <w:rPr>
          <w:spacing w:val="-2"/>
          <w:lang w:val="es-ES_tradnl"/>
        </w:rPr>
      </w:pPr>
      <w:r w:rsidRPr="00BB2225">
        <w:rPr>
          <w:spacing w:val="-2"/>
          <w:lang w:val="es-ES_tradnl"/>
        </w:rPr>
        <w:tab/>
        <w:t xml:space="preserve">Theo thỏa thuận giữa Trường ĐHSP Hà Nội 2 và cơ sở </w:t>
      </w:r>
      <w:r w:rsidR="00BE5BF0">
        <w:rPr>
          <w:spacing w:val="-2"/>
          <w:lang w:val="es-ES_tradnl"/>
        </w:rPr>
        <w:t>liên kết</w:t>
      </w:r>
      <w:r w:rsidRPr="00BB2225">
        <w:rPr>
          <w:spacing w:val="-2"/>
          <w:lang w:val="es-ES_tradnl"/>
        </w:rPr>
        <w:t xml:space="preserve"> đào tạo.</w:t>
      </w:r>
    </w:p>
    <w:p w14:paraId="78E7461D" w14:textId="77777777" w:rsidR="00A73998" w:rsidRPr="00BB2225" w:rsidRDefault="00A73998" w:rsidP="00087C0B">
      <w:pPr>
        <w:tabs>
          <w:tab w:val="left" w:pos="322"/>
        </w:tabs>
        <w:spacing w:before="0" w:line="360" w:lineRule="auto"/>
        <w:jc w:val="both"/>
        <w:rPr>
          <w:b/>
          <w:lang w:val="es-ES_tradnl"/>
        </w:rPr>
      </w:pPr>
      <w:r w:rsidRPr="00BB2225">
        <w:rPr>
          <w:b/>
          <w:lang w:val="es-ES_tradnl"/>
        </w:rPr>
        <w:t>6. Hồ sơ</w:t>
      </w:r>
      <w:r w:rsidRPr="00DC7E54">
        <w:rPr>
          <w:b/>
          <w:lang w:val="vi-VN"/>
        </w:rPr>
        <w:t xml:space="preserve"> đăng kí</w:t>
      </w:r>
      <w:r w:rsidRPr="00BB2225">
        <w:rPr>
          <w:b/>
          <w:lang w:val="es-ES_tradnl"/>
        </w:rPr>
        <w:t xml:space="preserve"> tuyển sinh</w:t>
      </w:r>
    </w:p>
    <w:p w14:paraId="5B79C683" w14:textId="082BFD91" w:rsidR="00A73998" w:rsidRPr="00DC7E54" w:rsidRDefault="00A73998" w:rsidP="00087C0B">
      <w:pPr>
        <w:tabs>
          <w:tab w:val="left" w:pos="702"/>
        </w:tabs>
        <w:spacing w:before="0" w:line="360" w:lineRule="auto"/>
        <w:jc w:val="both"/>
        <w:rPr>
          <w:lang w:val="vi-VN"/>
        </w:rPr>
      </w:pPr>
      <w:r w:rsidRPr="00BB2225">
        <w:rPr>
          <w:rFonts w:eastAsia="Symbol"/>
          <w:i/>
          <w:lang w:val="es-ES_tradnl"/>
        </w:rPr>
        <w:tab/>
        <w:t xml:space="preserve">- </w:t>
      </w:r>
      <w:r w:rsidRPr="00BB2225">
        <w:rPr>
          <w:rFonts w:eastAsia="Symbol"/>
          <w:lang w:val="es-ES_tradnl"/>
        </w:rPr>
        <w:t xml:space="preserve">Mỗi thí sinh phải nộp 02 bộ hồ sơ đăng ký tuyển sinh (01 bộ lưu tại Trường </w:t>
      </w:r>
      <w:r w:rsidRPr="00BB2225">
        <w:rPr>
          <w:rFonts w:eastAsia="Symbol"/>
          <w:spacing w:val="-4"/>
          <w:lang w:val="es-ES_tradnl"/>
        </w:rPr>
        <w:t xml:space="preserve">ĐHSP Hà Nội 2, 01 bộ lưu tại cơ sở </w:t>
      </w:r>
      <w:r w:rsidR="00BE5BF0">
        <w:rPr>
          <w:rFonts w:eastAsia="Symbol"/>
          <w:spacing w:val="-4"/>
          <w:lang w:val="es-ES_tradnl"/>
        </w:rPr>
        <w:t>liên kết</w:t>
      </w:r>
      <w:r w:rsidRPr="00BB2225">
        <w:rPr>
          <w:rFonts w:eastAsia="Symbol"/>
          <w:spacing w:val="-4"/>
          <w:lang w:val="es-ES_tradnl"/>
        </w:rPr>
        <w:t xml:space="preserve"> đào tạo) do Trường ĐHSP Hà Nội 2</w:t>
      </w:r>
      <w:r w:rsidRPr="00BB2225">
        <w:rPr>
          <w:rFonts w:eastAsia="Symbol"/>
          <w:lang w:val="es-ES_tradnl"/>
        </w:rPr>
        <w:t xml:space="preserve"> phát hành.</w:t>
      </w:r>
      <w:r w:rsidRPr="00DC7E54">
        <w:rPr>
          <w:rFonts w:eastAsia="Symbol"/>
          <w:lang w:val="vi-VN"/>
        </w:rPr>
        <w:t xml:space="preserve"> Hồ sơ</w:t>
      </w:r>
      <w:r w:rsidRPr="00BB2225">
        <w:rPr>
          <w:rFonts w:eastAsia="Symbol"/>
          <w:lang w:val="vi-VN"/>
        </w:rPr>
        <w:t xml:space="preserve"> đăng ký tuyển sinh tuyển</w:t>
      </w:r>
      <w:r w:rsidRPr="00DC7E54">
        <w:rPr>
          <w:rFonts w:eastAsia="Symbol"/>
          <w:lang w:val="vi-VN"/>
        </w:rPr>
        <w:t xml:space="preserve"> gồm có</w:t>
      </w:r>
      <w:r w:rsidRPr="00DC7E54">
        <w:rPr>
          <w:lang w:val="vi-VN"/>
        </w:rPr>
        <w:t>:</w:t>
      </w:r>
    </w:p>
    <w:p w14:paraId="69C172B8" w14:textId="77777777" w:rsidR="00A73998" w:rsidRPr="00DC7E54" w:rsidRDefault="00A73998" w:rsidP="00087C0B">
      <w:pPr>
        <w:tabs>
          <w:tab w:val="left" w:pos="702"/>
        </w:tabs>
        <w:spacing w:before="0" w:line="360" w:lineRule="auto"/>
        <w:jc w:val="both"/>
        <w:rPr>
          <w:lang w:val="vi-VN"/>
        </w:rPr>
      </w:pPr>
      <w:r w:rsidRPr="00DC7E54">
        <w:rPr>
          <w:lang w:val="vi-VN"/>
        </w:rPr>
        <w:tab/>
        <w:t>-</w:t>
      </w:r>
      <w:r w:rsidRPr="00BB2225">
        <w:rPr>
          <w:lang w:val="vi-VN"/>
        </w:rPr>
        <w:t xml:space="preserve"> Phiếu tuyển sinh đại học </w:t>
      </w:r>
      <w:r w:rsidRPr="00BB2225">
        <w:rPr>
          <w:i/>
          <w:lang w:val="vi-VN"/>
        </w:rPr>
        <w:t>(có xác nhận của cơ quan hoặc địa phương)</w:t>
      </w:r>
      <w:r w:rsidRPr="00BB2225">
        <w:rPr>
          <w:lang w:val="vi-VN"/>
        </w:rPr>
        <w:t>.</w:t>
      </w:r>
    </w:p>
    <w:p w14:paraId="3D5AE299" w14:textId="77777777" w:rsidR="00A73998" w:rsidRPr="00DC7E54" w:rsidRDefault="00A73998" w:rsidP="00087C0B">
      <w:pPr>
        <w:spacing w:before="0" w:line="360" w:lineRule="auto"/>
        <w:ind w:firstLine="702"/>
        <w:jc w:val="both"/>
        <w:rPr>
          <w:lang w:val="es-ES_tradnl"/>
        </w:rPr>
      </w:pPr>
      <w:r w:rsidRPr="00DC7E54">
        <w:rPr>
          <w:lang w:val="es-ES_tradnl"/>
        </w:rPr>
        <w:t>- Bản sao</w:t>
      </w:r>
      <w:r w:rsidRPr="00DC7E54">
        <w:rPr>
          <w:lang w:val="vi-VN"/>
        </w:rPr>
        <w:t xml:space="preserve"> hợp lệ</w:t>
      </w:r>
      <w:r w:rsidRPr="00DC7E54">
        <w:rPr>
          <w:lang w:val="es-ES_tradnl"/>
        </w:rPr>
        <w:t xml:space="preserve"> bằng tốt nghiệp THPT.</w:t>
      </w:r>
    </w:p>
    <w:p w14:paraId="62B3D4AE" w14:textId="77777777" w:rsidR="00A73998" w:rsidRPr="00DC7E54" w:rsidRDefault="00A73998" w:rsidP="00087C0B">
      <w:pPr>
        <w:spacing w:before="0" w:line="360" w:lineRule="auto"/>
        <w:jc w:val="both"/>
        <w:rPr>
          <w:lang w:val="es-ES_tradnl"/>
        </w:rPr>
      </w:pPr>
      <w:r w:rsidRPr="00DC7E54">
        <w:rPr>
          <w:lang w:val="es-ES_tradnl"/>
        </w:rPr>
        <w:tab/>
        <w:t xml:space="preserve">- Bản sao </w:t>
      </w:r>
      <w:r w:rsidRPr="00DC7E54">
        <w:rPr>
          <w:lang w:val="vi-VN"/>
        </w:rPr>
        <w:t>hợp lệ</w:t>
      </w:r>
      <w:r w:rsidRPr="00DC7E54">
        <w:rPr>
          <w:lang w:val="es-ES_tradnl"/>
        </w:rPr>
        <w:t xml:space="preserve"> học bạ cấp THPT.</w:t>
      </w:r>
    </w:p>
    <w:p w14:paraId="27F313E5" w14:textId="77777777" w:rsidR="00A73998" w:rsidRPr="00BB2225" w:rsidRDefault="00A73998" w:rsidP="00087C0B">
      <w:pPr>
        <w:spacing w:before="0" w:line="360" w:lineRule="auto"/>
        <w:ind w:firstLine="702"/>
        <w:jc w:val="both"/>
        <w:rPr>
          <w:lang w:val="es-ES_tradnl"/>
        </w:rPr>
      </w:pPr>
      <w:r w:rsidRPr="00BB2225">
        <w:rPr>
          <w:lang w:val="es-ES_tradnl"/>
        </w:rPr>
        <w:t>- Bản sao</w:t>
      </w:r>
      <w:r w:rsidRPr="00DC7E54">
        <w:rPr>
          <w:lang w:val="es-ES_tradnl"/>
        </w:rPr>
        <w:t xml:space="preserve"> </w:t>
      </w:r>
      <w:r w:rsidRPr="00DC7E54">
        <w:rPr>
          <w:lang w:val="vi-VN"/>
        </w:rPr>
        <w:t>hợp lệ</w:t>
      </w:r>
      <w:r w:rsidRPr="00DC7E54">
        <w:rPr>
          <w:lang w:val="es-ES_tradnl"/>
        </w:rPr>
        <w:t xml:space="preserve"> </w:t>
      </w:r>
      <w:r w:rsidRPr="00BB2225">
        <w:rPr>
          <w:lang w:val="es-ES_tradnl"/>
        </w:rPr>
        <w:t>bằng tốt nghiệp cao đẳng/trung cấp.</w:t>
      </w:r>
    </w:p>
    <w:p w14:paraId="334EF542" w14:textId="77777777" w:rsidR="00A73998" w:rsidRPr="00BB2225" w:rsidRDefault="00A73998" w:rsidP="00087C0B">
      <w:pPr>
        <w:spacing w:before="0" w:line="360" w:lineRule="auto"/>
        <w:ind w:firstLine="702"/>
        <w:jc w:val="both"/>
        <w:rPr>
          <w:spacing w:val="-12"/>
          <w:lang w:val="es-ES_tradnl"/>
        </w:rPr>
      </w:pPr>
      <w:r w:rsidRPr="00BB2225">
        <w:rPr>
          <w:rFonts w:eastAsia="Symbol"/>
          <w:spacing w:val="-12"/>
          <w:lang w:val="es-ES_tradnl"/>
        </w:rPr>
        <w:t xml:space="preserve">- </w:t>
      </w:r>
      <w:r w:rsidRPr="00BB2225">
        <w:rPr>
          <w:spacing w:val="-12"/>
          <w:lang w:val="es-ES_tradnl"/>
        </w:rPr>
        <w:t>Bản sao</w:t>
      </w:r>
      <w:r w:rsidRPr="00DC7E54">
        <w:rPr>
          <w:lang w:val="es-ES_tradnl"/>
        </w:rPr>
        <w:t xml:space="preserve"> </w:t>
      </w:r>
      <w:r w:rsidRPr="00DC7E54">
        <w:rPr>
          <w:lang w:val="vi-VN"/>
        </w:rPr>
        <w:t>hợp lệ</w:t>
      </w:r>
      <w:r w:rsidRPr="00DC7E54">
        <w:rPr>
          <w:lang w:val="es-ES_tradnl"/>
        </w:rPr>
        <w:t xml:space="preserve"> </w:t>
      </w:r>
      <w:r w:rsidRPr="00BB2225">
        <w:rPr>
          <w:spacing w:val="-12"/>
          <w:lang w:val="es-ES_tradnl"/>
        </w:rPr>
        <w:t>bảng điểm/phụ lục văn bằng tốt nghiệp cao đẳng/trung cấp.</w:t>
      </w:r>
    </w:p>
    <w:p w14:paraId="7723C03C" w14:textId="77777777" w:rsidR="00A73998" w:rsidRPr="00BB2225" w:rsidRDefault="00A73998" w:rsidP="00087C0B">
      <w:pPr>
        <w:spacing w:before="0" w:line="360" w:lineRule="auto"/>
        <w:ind w:firstLine="702"/>
        <w:jc w:val="both"/>
        <w:rPr>
          <w:spacing w:val="-6"/>
          <w:lang w:val="es-ES_tradnl"/>
        </w:rPr>
      </w:pPr>
      <w:r w:rsidRPr="00BB2225">
        <w:rPr>
          <w:spacing w:val="-6"/>
          <w:lang w:val="es-ES_tradnl"/>
        </w:rPr>
        <w:t xml:space="preserve">- </w:t>
      </w:r>
      <w:r w:rsidRPr="00BB2225">
        <w:rPr>
          <w:spacing w:val="-12"/>
          <w:lang w:val="es-ES_tradnl"/>
        </w:rPr>
        <w:t>Bản sao</w:t>
      </w:r>
      <w:r w:rsidRPr="00DC7E54">
        <w:rPr>
          <w:lang w:val="es-ES_tradnl"/>
        </w:rPr>
        <w:t xml:space="preserve"> </w:t>
      </w:r>
      <w:r w:rsidRPr="00DC7E54">
        <w:rPr>
          <w:lang w:val="vi-VN"/>
        </w:rPr>
        <w:t>hợp lệ giấy chứng nhận</w:t>
      </w:r>
      <w:r w:rsidRPr="00BB2225">
        <w:rPr>
          <w:spacing w:val="-6"/>
          <w:lang w:val="es-ES_tradnl"/>
        </w:rPr>
        <w:t xml:space="preserve"> đối tượng ưu tiên tuyển sinh (nếu có).</w:t>
      </w:r>
    </w:p>
    <w:p w14:paraId="3192C724" w14:textId="77777777" w:rsidR="00A73998" w:rsidRPr="00BB2225" w:rsidRDefault="00A73998" w:rsidP="00087C0B">
      <w:pPr>
        <w:spacing w:before="0" w:line="360" w:lineRule="auto"/>
        <w:ind w:firstLine="702"/>
        <w:jc w:val="both"/>
        <w:rPr>
          <w:lang w:val="es-ES_tradnl"/>
        </w:rPr>
      </w:pPr>
      <w:r w:rsidRPr="00BB2225">
        <w:rPr>
          <w:lang w:val="es-ES_tradnl"/>
        </w:rPr>
        <w:t xml:space="preserve">- </w:t>
      </w:r>
      <w:r w:rsidRPr="00DC7E54">
        <w:rPr>
          <w:lang w:val="es-ES_tradnl"/>
        </w:rPr>
        <w:t>Căn cước công dân (bản phô tô)</w:t>
      </w:r>
      <w:r w:rsidRPr="00BB2225">
        <w:rPr>
          <w:lang w:val="es-ES_tradnl"/>
        </w:rPr>
        <w:t>.</w:t>
      </w:r>
    </w:p>
    <w:p w14:paraId="66EE87F8" w14:textId="77777777" w:rsidR="00A73998" w:rsidRPr="00BB2225" w:rsidRDefault="00A73998" w:rsidP="00087C0B">
      <w:pPr>
        <w:tabs>
          <w:tab w:val="left" w:pos="702"/>
        </w:tabs>
        <w:spacing w:before="0" w:line="360" w:lineRule="auto"/>
        <w:jc w:val="both"/>
        <w:rPr>
          <w:lang w:val="es-ES_tradnl"/>
        </w:rPr>
      </w:pPr>
      <w:r w:rsidRPr="00BB2225">
        <w:rPr>
          <w:lang w:val="es-ES_tradnl"/>
        </w:rPr>
        <w:tab/>
        <w:t>- 02 ảnh</w:t>
      </w:r>
      <w:r w:rsidRPr="00DC7E54">
        <w:rPr>
          <w:lang w:val="vi-VN"/>
        </w:rPr>
        <w:t xml:space="preserve"> chân dung cỡ</w:t>
      </w:r>
      <w:r w:rsidRPr="00BB2225">
        <w:rPr>
          <w:lang w:val="es-ES_tradnl"/>
        </w:rPr>
        <w:t xml:space="preserve"> </w:t>
      </w:r>
      <w:r w:rsidRPr="00DC7E54">
        <w:rPr>
          <w:lang w:val="vi-VN"/>
        </w:rPr>
        <w:t>4</w:t>
      </w:r>
      <w:r w:rsidRPr="00BB2225">
        <w:rPr>
          <w:lang w:val="es-ES_tradnl"/>
        </w:rPr>
        <w:t>x</w:t>
      </w:r>
      <w:r w:rsidRPr="00DC7E54">
        <w:rPr>
          <w:lang w:val="vi-VN"/>
        </w:rPr>
        <w:t>6 trong thời hạn 6 tháng tính từ ngày chụp đến ngày nộp hồ sơ</w:t>
      </w:r>
      <w:r w:rsidRPr="00BB2225">
        <w:rPr>
          <w:lang w:val="es-ES_tradnl"/>
        </w:rPr>
        <w:t>.</w:t>
      </w:r>
    </w:p>
    <w:p w14:paraId="528ED463" w14:textId="77777777" w:rsidR="00714EED" w:rsidRPr="00DC7E54" w:rsidRDefault="00714EED" w:rsidP="00087C0B">
      <w:pPr>
        <w:spacing w:before="0" w:line="360" w:lineRule="auto"/>
        <w:ind w:firstLine="702"/>
        <w:jc w:val="both"/>
        <w:rPr>
          <w:lang w:val="es-ES_tradnl"/>
        </w:rPr>
      </w:pPr>
      <w:r w:rsidRPr="00DC7E54">
        <w:rPr>
          <w:lang w:val="es-ES_tradnl"/>
        </w:rPr>
        <w:t xml:space="preserve">- Giấy xác nhận thời gian công tác có 3 năm (36 tháng) kinh nghiệm công </w:t>
      </w:r>
      <w:r w:rsidRPr="00D01EAA">
        <w:rPr>
          <w:spacing w:val="-4"/>
          <w:lang w:val="es-ES_tradnl"/>
        </w:rPr>
        <w:t xml:space="preserve">tác đúng với chuyên môn đào tạo </w:t>
      </w:r>
      <w:r w:rsidRPr="00D01EAA">
        <w:rPr>
          <w:spacing w:val="-4"/>
          <w:lang w:val="vi-VN"/>
        </w:rPr>
        <w:t>(</w:t>
      </w:r>
      <w:r w:rsidRPr="006A3267">
        <w:rPr>
          <w:i/>
          <w:spacing w:val="-4"/>
          <w:lang w:val="es-ES_tradnl"/>
        </w:rPr>
        <w:t xml:space="preserve">áp dụng </w:t>
      </w:r>
      <w:r w:rsidRPr="00D01EAA">
        <w:rPr>
          <w:i/>
          <w:spacing w:val="-4"/>
          <w:lang w:val="es-ES_tradnl"/>
        </w:rPr>
        <w:t xml:space="preserve">đối với thí sinh đã </w:t>
      </w:r>
      <w:r w:rsidRPr="006A3267">
        <w:rPr>
          <w:i/>
          <w:spacing w:val="-4"/>
          <w:lang w:val="es-ES_tradnl"/>
        </w:rPr>
        <w:t xml:space="preserve">tốt nghiệp từ </w:t>
      </w:r>
      <w:r w:rsidRPr="00D01EAA">
        <w:rPr>
          <w:i/>
          <w:spacing w:val="-4"/>
          <w:lang w:val="es-ES_tradnl"/>
        </w:rPr>
        <w:t>ngày 07</w:t>
      </w:r>
      <w:r w:rsidRPr="00DC7E54">
        <w:rPr>
          <w:i/>
          <w:lang w:val="es-ES_tradnl"/>
        </w:rPr>
        <w:t xml:space="preserve"> </w:t>
      </w:r>
      <w:r w:rsidRPr="00DC7E54">
        <w:rPr>
          <w:i/>
          <w:lang w:val="es-ES_tradnl"/>
        </w:rPr>
        <w:lastRenderedPageBreak/>
        <w:t xml:space="preserve">tháng 5 năm 2020 đến ngày nộp hồ sơ tuyển sinh: đã tốt nghiệp THPT có học lực lớp 12 đạt loại khá </w:t>
      </w:r>
      <w:r w:rsidRPr="004B09E9">
        <w:rPr>
          <w:i/>
          <w:lang w:val="es-ES_tradnl"/>
        </w:rPr>
        <w:t>hoặc</w:t>
      </w:r>
      <w:r w:rsidRPr="00DC7E54">
        <w:rPr>
          <w:i/>
          <w:lang w:val="es-ES_tradnl"/>
        </w:rPr>
        <w:t xml:space="preserve"> thí sinh đã tốt nghiệp </w:t>
      </w:r>
      <w:r w:rsidRPr="006A3267">
        <w:rPr>
          <w:i/>
          <w:lang w:val="es-ES_tradnl"/>
        </w:rPr>
        <w:t>trình độ trung cấp</w:t>
      </w:r>
      <w:r w:rsidRPr="00DC7E54">
        <w:rPr>
          <w:i/>
          <w:lang w:val="vi-VN"/>
        </w:rPr>
        <w:t>/</w:t>
      </w:r>
      <w:r w:rsidRPr="006A3267">
        <w:rPr>
          <w:i/>
          <w:lang w:val="es-ES_tradnl"/>
        </w:rPr>
        <w:t xml:space="preserve">trình độ cao đẳng </w:t>
      </w:r>
      <w:r w:rsidRPr="006A3267">
        <w:rPr>
          <w:i/>
          <w:spacing w:val="-6"/>
          <w:lang w:val="es-ES_tradnl"/>
        </w:rPr>
        <w:t>đạt loại khá</w:t>
      </w:r>
      <w:r w:rsidRPr="006A3267">
        <w:rPr>
          <w:i/>
          <w:lang w:val="es-ES_tradnl"/>
        </w:rPr>
        <w:t>)</w:t>
      </w:r>
      <w:r w:rsidRPr="00DC7E54">
        <w:rPr>
          <w:lang w:val="es-ES_tradnl"/>
        </w:rPr>
        <w:t>.</w:t>
      </w:r>
    </w:p>
    <w:p w14:paraId="4C76C6D6" w14:textId="77777777" w:rsidR="00714EED" w:rsidRPr="00F1285E" w:rsidRDefault="00714EED" w:rsidP="00087C0B">
      <w:pPr>
        <w:spacing w:before="0" w:line="360" w:lineRule="auto"/>
        <w:ind w:firstLine="702"/>
        <w:jc w:val="both"/>
        <w:rPr>
          <w:lang w:val="es-ES_tradnl"/>
        </w:rPr>
      </w:pPr>
      <w:r w:rsidRPr="00F1285E">
        <w:rPr>
          <w:lang w:val="es-ES_tradnl"/>
        </w:rPr>
        <w:t xml:space="preserve">- Giấy xác nhận thời gian công tác có 5 năm (60 tháng) kinh nghiệm công </w:t>
      </w:r>
      <w:r w:rsidRPr="00F1285E">
        <w:rPr>
          <w:spacing w:val="-4"/>
          <w:lang w:val="es-ES_tradnl"/>
        </w:rPr>
        <w:t xml:space="preserve">tác đúng với chuyên môn đào tạo </w:t>
      </w:r>
      <w:r w:rsidRPr="00F1285E">
        <w:rPr>
          <w:spacing w:val="-4"/>
          <w:lang w:val="vi-VN"/>
        </w:rPr>
        <w:t>(</w:t>
      </w:r>
      <w:r w:rsidRPr="006A3267">
        <w:rPr>
          <w:i/>
          <w:spacing w:val="-4"/>
          <w:lang w:val="es-ES_tradnl"/>
        </w:rPr>
        <w:t xml:space="preserve">áp dụng </w:t>
      </w:r>
      <w:r w:rsidRPr="00F1285E">
        <w:rPr>
          <w:i/>
          <w:spacing w:val="-4"/>
          <w:lang w:val="es-ES_tradnl"/>
        </w:rPr>
        <w:t xml:space="preserve">đối với thí sinh đã </w:t>
      </w:r>
      <w:r w:rsidRPr="006A3267">
        <w:rPr>
          <w:i/>
          <w:spacing w:val="-4"/>
          <w:lang w:val="es-ES_tradnl"/>
        </w:rPr>
        <w:t xml:space="preserve">tốt nghiệp từ </w:t>
      </w:r>
      <w:r w:rsidRPr="00F1285E">
        <w:rPr>
          <w:i/>
          <w:spacing w:val="-4"/>
          <w:lang w:val="es-ES_tradnl"/>
        </w:rPr>
        <w:t>ngày 07</w:t>
      </w:r>
      <w:r w:rsidRPr="00F1285E">
        <w:rPr>
          <w:i/>
          <w:lang w:val="es-ES_tradnl"/>
        </w:rPr>
        <w:t xml:space="preserve"> tháng 5 năm 2020 đến ngày nộp hồ sơ tuyển sinh vào ngành Giáo dục Thể chất: đã t</w:t>
      </w:r>
      <w:r w:rsidRPr="006A3267">
        <w:rPr>
          <w:i/>
          <w:lang w:val="es-ES_tradnl"/>
        </w:rPr>
        <w:t>ốt nghiệp THPT loại khá hoặc có học lực lớp 12 đạt loại trung bình</w:t>
      </w:r>
      <w:r w:rsidRPr="00F1285E">
        <w:rPr>
          <w:i/>
          <w:lang w:val="vi-VN"/>
        </w:rPr>
        <w:t>)</w:t>
      </w:r>
      <w:r w:rsidRPr="00F1285E">
        <w:rPr>
          <w:lang w:val="es-ES_tradnl"/>
        </w:rPr>
        <w:t>.</w:t>
      </w:r>
    </w:p>
    <w:p w14:paraId="311A94F6" w14:textId="183B7A10" w:rsidR="00A73998" w:rsidRPr="007D4D53" w:rsidRDefault="00A73998" w:rsidP="00087C0B">
      <w:pPr>
        <w:tabs>
          <w:tab w:val="left" w:pos="702"/>
        </w:tabs>
        <w:spacing w:before="0" w:line="360" w:lineRule="auto"/>
        <w:jc w:val="both"/>
        <w:rPr>
          <w:b/>
          <w:lang w:val="es-ES_tradnl"/>
        </w:rPr>
      </w:pPr>
      <w:r w:rsidRPr="007D4D53">
        <w:rPr>
          <w:b/>
          <w:lang w:val="es-ES_tradnl"/>
        </w:rPr>
        <w:t>7. Chỉ tiêu tuyển sinh</w:t>
      </w:r>
      <w:r w:rsidR="001D7AFD" w:rsidRPr="001D7AFD">
        <w:rPr>
          <w:b/>
          <w:lang w:val="es-ES_tradnl"/>
        </w:rPr>
        <w:t>:</w:t>
      </w:r>
      <w:r w:rsidR="001D7AFD">
        <w:rPr>
          <w:b/>
          <w:lang w:val="es-ES_tradnl"/>
        </w:rPr>
        <w:t xml:space="preserve"> </w:t>
      </w:r>
      <w:r w:rsidR="001D7AFD" w:rsidRPr="007D4D53">
        <w:rPr>
          <w:bCs/>
          <w:lang w:val="es-ES_tradnl"/>
        </w:rPr>
        <w:t>Trong chỉ tiêu do Bộ GDĐT giao năm 2025.</w:t>
      </w:r>
      <w:r w:rsidR="001D7AFD">
        <w:rPr>
          <w:b/>
          <w:lang w:val="es-ES_tradnl"/>
        </w:rPr>
        <w:t xml:space="preserve"> </w:t>
      </w:r>
    </w:p>
    <w:p w14:paraId="63D16BFE" w14:textId="5AB701ED" w:rsidR="00A73998" w:rsidRPr="007D4D53" w:rsidRDefault="00A73998" w:rsidP="00087C0B">
      <w:pPr>
        <w:spacing w:before="0" w:line="360" w:lineRule="auto"/>
        <w:jc w:val="both"/>
        <w:rPr>
          <w:lang w:val="es-ES_tradnl"/>
        </w:rPr>
      </w:pPr>
      <w:r w:rsidRPr="007D4D53">
        <w:rPr>
          <w:b/>
          <w:lang w:val="es-ES_tradnl"/>
        </w:rPr>
        <w:t>8. Thời gian đào tạo</w:t>
      </w:r>
      <w:r w:rsidR="008137FE" w:rsidRPr="007D4D53">
        <w:rPr>
          <w:b/>
          <w:lang w:val="es-ES_tradnl"/>
        </w:rPr>
        <w:t xml:space="preserve"> liên thông</w:t>
      </w:r>
    </w:p>
    <w:p w14:paraId="7428EC2D" w14:textId="77777777" w:rsidR="00A73998" w:rsidRPr="007D4D53" w:rsidRDefault="00A73998" w:rsidP="00087C0B">
      <w:pPr>
        <w:spacing w:before="0" w:line="360" w:lineRule="auto"/>
        <w:ind w:left="720"/>
        <w:jc w:val="both"/>
        <w:rPr>
          <w:lang w:val="es-ES_tradnl"/>
        </w:rPr>
      </w:pPr>
      <w:r w:rsidRPr="007D4D53">
        <w:rPr>
          <w:lang w:val="es-ES_tradnl"/>
        </w:rPr>
        <w:t>- Từ trình độ trung cấp lên trình độ đại học: Từ 2,5 năm đến 03 năm.</w:t>
      </w:r>
    </w:p>
    <w:p w14:paraId="60F972AE" w14:textId="77777777" w:rsidR="00A73998" w:rsidRPr="007D4D53" w:rsidRDefault="00A73998" w:rsidP="00087C0B">
      <w:pPr>
        <w:spacing w:before="0" w:line="360" w:lineRule="auto"/>
        <w:ind w:left="720"/>
        <w:jc w:val="both"/>
        <w:rPr>
          <w:lang w:val="es-ES_tradnl"/>
        </w:rPr>
      </w:pPr>
      <w:r w:rsidRPr="007D4D53">
        <w:rPr>
          <w:lang w:val="es-ES_tradnl"/>
        </w:rPr>
        <w:t>- Từ trình độ cao đẳng lên trình độ đại học: Từ 1,5 năm đến 02 năm.</w:t>
      </w:r>
    </w:p>
    <w:p w14:paraId="5CB1729F" w14:textId="77777777" w:rsidR="00A73998" w:rsidRPr="007D4D53" w:rsidRDefault="00A73998" w:rsidP="00087C0B">
      <w:pPr>
        <w:spacing w:before="0" w:line="360" w:lineRule="auto"/>
        <w:ind w:left="720"/>
        <w:jc w:val="both"/>
        <w:rPr>
          <w:lang w:val="es-ES_tradnl"/>
        </w:rPr>
      </w:pPr>
      <w:r w:rsidRPr="007D4D53">
        <w:rPr>
          <w:lang w:val="es-ES_tradnl"/>
        </w:rPr>
        <w:t>- Thời gian học: thứ 7, chủ nhật trong tuần; liên tục trong các tháng hè.</w:t>
      </w:r>
    </w:p>
    <w:p w14:paraId="1E872FCE" w14:textId="77777777" w:rsidR="00A73998" w:rsidRDefault="00A73998" w:rsidP="00087C0B">
      <w:pPr>
        <w:spacing w:before="0" w:line="360" w:lineRule="auto"/>
        <w:ind w:firstLine="720"/>
        <w:jc w:val="both"/>
        <w:rPr>
          <w:lang w:val="es-ES_tradnl"/>
        </w:rPr>
      </w:pPr>
      <w:r w:rsidRPr="00DC7E54">
        <w:rPr>
          <w:lang w:val="es-ES_tradnl"/>
        </w:rPr>
        <w:t>- Thời gian học theo kế hoạch học tập chuẩn toàn khóa đối với hình thức đào tạo vừa làm vừa học dài hơn tối thiểu 20% so với hình thức đào tạo chính quy của cùng chương trình đào tạo.</w:t>
      </w:r>
    </w:p>
    <w:p w14:paraId="744D459B" w14:textId="77777777" w:rsidR="00A73998" w:rsidRPr="00DC7E54" w:rsidRDefault="00A73998">
      <w:pPr>
        <w:pStyle w:val="NormalWeb"/>
        <w:spacing w:before="0" w:beforeAutospacing="0" w:after="0" w:afterAutospacing="0" w:line="360" w:lineRule="auto"/>
        <w:jc w:val="both"/>
        <w:rPr>
          <w:b/>
          <w:szCs w:val="28"/>
          <w:lang w:val="es-ES_tradnl"/>
        </w:rPr>
      </w:pPr>
      <w:r>
        <w:rPr>
          <w:b/>
          <w:szCs w:val="28"/>
          <w:lang w:val="es-ES_tradnl"/>
        </w:rPr>
        <w:t>9</w:t>
      </w:r>
      <w:r w:rsidRPr="00DC7E54">
        <w:rPr>
          <w:b/>
          <w:szCs w:val="28"/>
          <w:lang w:val="es-ES_tradnl"/>
        </w:rPr>
        <w:t>. Tổ chức đào tạo</w:t>
      </w:r>
    </w:p>
    <w:p w14:paraId="5374515B" w14:textId="77777777" w:rsidR="00A73998" w:rsidRPr="00DC7E54" w:rsidRDefault="00A73998" w:rsidP="00087C0B">
      <w:pPr>
        <w:spacing w:before="0" w:line="360" w:lineRule="auto"/>
        <w:ind w:firstLine="720"/>
        <w:jc w:val="both"/>
        <w:rPr>
          <w:lang w:val="es-ES_tradnl"/>
        </w:rPr>
      </w:pPr>
      <w:r w:rsidRPr="00DC7E54">
        <w:rPr>
          <w:lang w:val="es-ES_tradnl"/>
        </w:rPr>
        <w:t>- Theo Quy chế đào tạo trình độ đại học.</w:t>
      </w:r>
    </w:p>
    <w:p w14:paraId="3061E840" w14:textId="08BE7E95" w:rsidR="00A73998" w:rsidRPr="00BB2225" w:rsidRDefault="00A73998" w:rsidP="00087C0B">
      <w:pPr>
        <w:shd w:val="clear" w:color="auto" w:fill="FFFFFF"/>
        <w:spacing w:before="0" w:line="360" w:lineRule="auto"/>
        <w:ind w:firstLine="720"/>
        <w:jc w:val="both"/>
        <w:rPr>
          <w:color w:val="333333"/>
          <w:lang w:val="es-ES_tradnl"/>
        </w:rPr>
      </w:pPr>
      <w:r w:rsidRPr="00BB2225">
        <w:rPr>
          <w:color w:val="333333"/>
          <w:lang w:val="es-ES_tradnl"/>
        </w:rPr>
        <w:t xml:space="preserve">- Người có bằng </w:t>
      </w:r>
      <w:r w:rsidR="008137FE" w:rsidRPr="00BB2225">
        <w:rPr>
          <w:color w:val="333333"/>
          <w:lang w:val="es-ES_tradnl"/>
        </w:rPr>
        <w:t>tốt nghiệp t</w:t>
      </w:r>
      <w:r w:rsidRPr="00BB2225">
        <w:rPr>
          <w:color w:val="333333"/>
          <w:lang w:val="es-ES_tradnl"/>
        </w:rPr>
        <w:t>rung cấp sư phạm phải học để có chứng chỉ Giáo dục quốc phòng và an ninh trước khi xét tốt nghiệp đại học.</w:t>
      </w:r>
    </w:p>
    <w:p w14:paraId="3717B113" w14:textId="77777777" w:rsidR="00A73998" w:rsidRPr="00DC7E54" w:rsidRDefault="00A73998">
      <w:pPr>
        <w:pStyle w:val="NormalWeb"/>
        <w:spacing w:before="0" w:beforeAutospacing="0" w:after="0" w:afterAutospacing="0" w:line="360" w:lineRule="auto"/>
        <w:jc w:val="both"/>
        <w:rPr>
          <w:b/>
          <w:szCs w:val="28"/>
          <w:lang w:val="es-ES_tradnl"/>
        </w:rPr>
      </w:pPr>
      <w:r w:rsidRPr="00DC7E54">
        <w:rPr>
          <w:b/>
          <w:szCs w:val="28"/>
          <w:lang w:val="es-ES_tradnl"/>
        </w:rPr>
        <w:t>1</w:t>
      </w:r>
      <w:r>
        <w:rPr>
          <w:b/>
          <w:szCs w:val="28"/>
          <w:lang w:val="es-ES_tradnl"/>
        </w:rPr>
        <w:t>0</w:t>
      </w:r>
      <w:r w:rsidRPr="00DC7E54">
        <w:rPr>
          <w:b/>
          <w:szCs w:val="28"/>
          <w:lang w:val="es-ES_tradnl"/>
        </w:rPr>
        <w:t>. Văn bằng tốt nghiệp</w:t>
      </w:r>
    </w:p>
    <w:p w14:paraId="22F0E6DE" w14:textId="1E810866" w:rsidR="00A73998" w:rsidRDefault="00A73998">
      <w:pPr>
        <w:pStyle w:val="NormalWeb"/>
        <w:spacing w:before="0" w:beforeAutospacing="0" w:after="0" w:afterAutospacing="0" w:line="360" w:lineRule="auto"/>
        <w:ind w:firstLine="720"/>
        <w:jc w:val="both"/>
        <w:rPr>
          <w:szCs w:val="28"/>
          <w:lang w:val="es-ES_tradnl"/>
        </w:rPr>
      </w:pPr>
      <w:r w:rsidRPr="00DC7E54">
        <w:rPr>
          <w:szCs w:val="28"/>
          <w:lang w:val="es-ES_tradnl"/>
        </w:rPr>
        <w:t xml:space="preserve">Bằng Cử nhân do Trường ĐHSP Hà Nội 2 cấp. </w:t>
      </w:r>
    </w:p>
    <w:p w14:paraId="0ED598A3" w14:textId="77777777" w:rsidR="00A73998" w:rsidRPr="00DC7E54" w:rsidRDefault="00A73998" w:rsidP="00087C0B">
      <w:pPr>
        <w:spacing w:before="0" w:line="360" w:lineRule="auto"/>
        <w:jc w:val="both"/>
        <w:rPr>
          <w:b/>
          <w:bCs/>
          <w:lang w:val="es-ES_tradnl"/>
        </w:rPr>
      </w:pPr>
      <w:r w:rsidRPr="00DC7E54">
        <w:rPr>
          <w:b/>
          <w:bCs/>
          <w:lang w:val="es-ES_tradnl"/>
        </w:rPr>
        <w:t>1</w:t>
      </w:r>
      <w:r>
        <w:rPr>
          <w:b/>
          <w:bCs/>
          <w:lang w:val="es-ES_tradnl"/>
        </w:rPr>
        <w:t>1</w:t>
      </w:r>
      <w:r w:rsidRPr="00DC7E54">
        <w:rPr>
          <w:b/>
          <w:bCs/>
          <w:lang w:val="es-ES_tradnl"/>
        </w:rPr>
        <w:t xml:space="preserve">. Địa điểm đào tạo, kinh phí đào tạo </w:t>
      </w:r>
    </w:p>
    <w:p w14:paraId="334D4B5B" w14:textId="1AAB57C1" w:rsidR="00A73998" w:rsidRPr="00EC32A4" w:rsidRDefault="00A73998" w:rsidP="00087C0B">
      <w:pPr>
        <w:spacing w:before="0" w:line="360" w:lineRule="auto"/>
        <w:ind w:firstLine="720"/>
        <w:jc w:val="both"/>
        <w:rPr>
          <w:lang w:val="es-ES_tradnl"/>
        </w:rPr>
      </w:pPr>
      <w:r w:rsidRPr="00EC32A4">
        <w:rPr>
          <w:bCs/>
          <w:lang w:val="es-ES_tradnl"/>
        </w:rPr>
        <w:t xml:space="preserve">- Địa điểm đào tạo: Tại </w:t>
      </w:r>
      <w:r w:rsidRPr="00EC32A4">
        <w:rPr>
          <w:lang w:val="es-ES_tradnl"/>
        </w:rPr>
        <w:t xml:space="preserve">Trường ĐHSP Hà Nội 2 và tại các cơ sở </w:t>
      </w:r>
      <w:r w:rsidR="00BE5BF0">
        <w:rPr>
          <w:lang w:val="es-ES_tradnl"/>
        </w:rPr>
        <w:t>liên kết</w:t>
      </w:r>
      <w:r w:rsidRPr="00EC32A4">
        <w:rPr>
          <w:lang w:val="es-ES_tradnl"/>
        </w:rPr>
        <w:t xml:space="preserve"> đào tạo theo quy định hiện hành.</w:t>
      </w:r>
    </w:p>
    <w:p w14:paraId="3750A6FE" w14:textId="3A5243CE" w:rsidR="00A73998" w:rsidRDefault="00A73998" w:rsidP="00087C0B">
      <w:pPr>
        <w:spacing w:before="0" w:line="360" w:lineRule="auto"/>
        <w:ind w:firstLine="720"/>
        <w:jc w:val="both"/>
        <w:rPr>
          <w:spacing w:val="-14"/>
          <w:lang w:val="es-ES_tradnl"/>
        </w:rPr>
      </w:pPr>
      <w:r w:rsidRPr="005D709E">
        <w:rPr>
          <w:bCs/>
          <w:spacing w:val="-14"/>
          <w:lang w:val="es-ES_tradnl"/>
        </w:rPr>
        <w:t xml:space="preserve">- Kinh phí đào tạo: </w:t>
      </w:r>
      <w:r>
        <w:rPr>
          <w:bCs/>
          <w:spacing w:val="-14"/>
          <w:lang w:val="es-ES_tradnl"/>
        </w:rPr>
        <w:t xml:space="preserve">Người học đóng học phí theo quy định trong hợp đồng của Trường ĐHSP Hà Nội 2 với cơ sở </w:t>
      </w:r>
      <w:r w:rsidR="00BE5BF0">
        <w:rPr>
          <w:bCs/>
          <w:spacing w:val="-14"/>
          <w:lang w:val="es-ES_tradnl"/>
        </w:rPr>
        <w:t>liên kết</w:t>
      </w:r>
      <w:r>
        <w:rPr>
          <w:bCs/>
          <w:spacing w:val="-14"/>
          <w:lang w:val="es-ES_tradnl"/>
        </w:rPr>
        <w:t xml:space="preserve"> đào tạo.</w:t>
      </w:r>
      <w:r>
        <w:rPr>
          <w:spacing w:val="-14"/>
          <w:lang w:val="es-ES_tradnl"/>
        </w:rPr>
        <w:t xml:space="preserve"> </w:t>
      </w:r>
    </w:p>
    <w:p w14:paraId="2C233C4F" w14:textId="77777777" w:rsidR="00A73998" w:rsidRPr="00BB2225" w:rsidRDefault="00A73998" w:rsidP="00087C0B">
      <w:pPr>
        <w:tabs>
          <w:tab w:val="left" w:pos="322"/>
        </w:tabs>
        <w:spacing w:before="0" w:line="360" w:lineRule="auto"/>
        <w:jc w:val="both"/>
        <w:rPr>
          <w:b/>
          <w:lang w:val="es-ES_tradnl"/>
        </w:rPr>
      </w:pPr>
      <w:r w:rsidRPr="00BB2225">
        <w:rPr>
          <w:b/>
          <w:lang w:val="es-ES_tradnl"/>
        </w:rPr>
        <w:t>12. Lệ phí tuyển sinh</w:t>
      </w:r>
    </w:p>
    <w:p w14:paraId="5ECD7AF7" w14:textId="010014A0" w:rsidR="00A73998" w:rsidRPr="00BB2225" w:rsidRDefault="00A73998" w:rsidP="00087C0B">
      <w:pPr>
        <w:spacing w:before="0" w:line="360" w:lineRule="auto"/>
        <w:ind w:right="200" w:firstLine="702"/>
        <w:jc w:val="both"/>
        <w:rPr>
          <w:spacing w:val="-2"/>
          <w:lang w:val="es-ES_tradnl"/>
        </w:rPr>
      </w:pPr>
      <w:r w:rsidRPr="00BB2225">
        <w:rPr>
          <w:spacing w:val="-2"/>
          <w:lang w:val="es-ES_tradnl"/>
        </w:rPr>
        <w:t xml:space="preserve">Theo thỏa thuận giữa Trường ĐHSP Hà Nội 2 và cơ sở </w:t>
      </w:r>
      <w:r w:rsidR="00BE5BF0">
        <w:rPr>
          <w:spacing w:val="-2"/>
          <w:lang w:val="es-ES_tradnl"/>
        </w:rPr>
        <w:t>liên kết</w:t>
      </w:r>
      <w:r w:rsidRPr="00BB2225">
        <w:rPr>
          <w:spacing w:val="-2"/>
          <w:lang w:val="es-ES_tradnl"/>
        </w:rPr>
        <w:t xml:space="preserve"> đào tạo.</w:t>
      </w:r>
    </w:p>
    <w:p w14:paraId="63EBA3B4" w14:textId="77777777" w:rsidR="0069000B" w:rsidRPr="00BB2225" w:rsidRDefault="0069000B" w:rsidP="00087C0B">
      <w:pPr>
        <w:spacing w:before="0" w:line="360" w:lineRule="auto"/>
        <w:jc w:val="center"/>
        <w:rPr>
          <w:sz w:val="26"/>
          <w:szCs w:val="26"/>
          <w:lang w:val="es-ES_tradnl"/>
        </w:rPr>
      </w:pPr>
    </w:p>
    <w:sectPr w:rsidR="0069000B" w:rsidRPr="00BB2225" w:rsidSect="00087C0B">
      <w:footerReference w:type="default" r:id="rId12"/>
      <w:pgSz w:w="11907" w:h="16840" w:code="9"/>
      <w:pgMar w:top="1134" w:right="1134" w:bottom="851" w:left="1701" w:header="720" w:footer="720" w:gutter="0"/>
      <w:cols w:space="708"/>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2D67" w14:textId="77777777" w:rsidR="006D1310" w:rsidRDefault="006D1310" w:rsidP="00485756">
      <w:r>
        <w:separator/>
      </w:r>
    </w:p>
  </w:endnote>
  <w:endnote w:type="continuationSeparator" w:id="0">
    <w:p w14:paraId="275B06BE" w14:textId="77777777" w:rsidR="006D1310" w:rsidRDefault="006D1310"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214784"/>
      <w:docPartObj>
        <w:docPartGallery w:val="Page Numbers (Bottom of Page)"/>
        <w:docPartUnique/>
      </w:docPartObj>
    </w:sdtPr>
    <w:sdtEndPr>
      <w:rPr>
        <w:noProof/>
      </w:rPr>
    </w:sdtEndPr>
    <w:sdtContent>
      <w:p w14:paraId="5A2F500E" w14:textId="190FDE1C" w:rsidR="00CF3131" w:rsidRDefault="00CF3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0656" w14:textId="77777777" w:rsidR="006D1310" w:rsidRDefault="006D1310" w:rsidP="00485756">
      <w:r>
        <w:separator/>
      </w:r>
    </w:p>
  </w:footnote>
  <w:footnote w:type="continuationSeparator" w:id="0">
    <w:p w14:paraId="544293A5" w14:textId="77777777" w:rsidR="006D1310" w:rsidRDefault="006D1310" w:rsidP="0048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C4B86"/>
    <w:multiLevelType w:val="hybridMultilevel"/>
    <w:tmpl w:val="3CD29BE6"/>
    <w:lvl w:ilvl="0" w:tplc="800CDAB8">
      <w:start w:val="1"/>
      <w:numFmt w:val="decimal"/>
      <w:lvlText w:val="%1."/>
      <w:lvlJc w:val="left"/>
      <w:pPr>
        <w:ind w:left="1044" w:hanging="360"/>
      </w:pPr>
      <w:rPr>
        <w:rFonts w:ascii=".VnTime" w:hAnsi=".VnTime"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0"/>
  </w:num>
  <w:num w:numId="4">
    <w:abstractNumId w:val="3"/>
  </w:num>
  <w:num w:numId="5">
    <w:abstractNumId w:val="8"/>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2"/>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4A"/>
    <w:rsid w:val="00000E15"/>
    <w:rsid w:val="00002030"/>
    <w:rsid w:val="00003048"/>
    <w:rsid w:val="00004803"/>
    <w:rsid w:val="00006F34"/>
    <w:rsid w:val="000107E4"/>
    <w:rsid w:val="00011390"/>
    <w:rsid w:val="00013903"/>
    <w:rsid w:val="00014005"/>
    <w:rsid w:val="0001424A"/>
    <w:rsid w:val="00014FDA"/>
    <w:rsid w:val="000150F4"/>
    <w:rsid w:val="0001628E"/>
    <w:rsid w:val="000178D0"/>
    <w:rsid w:val="00017D10"/>
    <w:rsid w:val="00021140"/>
    <w:rsid w:val="000215E5"/>
    <w:rsid w:val="00021F01"/>
    <w:rsid w:val="00021FA2"/>
    <w:rsid w:val="000225BA"/>
    <w:rsid w:val="00022AC1"/>
    <w:rsid w:val="00022AD2"/>
    <w:rsid w:val="00022D7B"/>
    <w:rsid w:val="000243C3"/>
    <w:rsid w:val="00024AA5"/>
    <w:rsid w:val="00024E5C"/>
    <w:rsid w:val="00024E80"/>
    <w:rsid w:val="00025AC8"/>
    <w:rsid w:val="00031540"/>
    <w:rsid w:val="00031E28"/>
    <w:rsid w:val="00033D66"/>
    <w:rsid w:val="00033DB1"/>
    <w:rsid w:val="00034827"/>
    <w:rsid w:val="0003619E"/>
    <w:rsid w:val="00036913"/>
    <w:rsid w:val="00037371"/>
    <w:rsid w:val="000377AF"/>
    <w:rsid w:val="00040016"/>
    <w:rsid w:val="00042873"/>
    <w:rsid w:val="000439C1"/>
    <w:rsid w:val="0004554A"/>
    <w:rsid w:val="00047AAF"/>
    <w:rsid w:val="00047E93"/>
    <w:rsid w:val="00047EE2"/>
    <w:rsid w:val="000519A2"/>
    <w:rsid w:val="00051A22"/>
    <w:rsid w:val="000532BC"/>
    <w:rsid w:val="00053CCB"/>
    <w:rsid w:val="00055C09"/>
    <w:rsid w:val="00056747"/>
    <w:rsid w:val="000600C4"/>
    <w:rsid w:val="00061071"/>
    <w:rsid w:val="000636D4"/>
    <w:rsid w:val="00063A3B"/>
    <w:rsid w:val="0006415F"/>
    <w:rsid w:val="000641FD"/>
    <w:rsid w:val="00065719"/>
    <w:rsid w:val="00065CFD"/>
    <w:rsid w:val="00065D8D"/>
    <w:rsid w:val="0006724C"/>
    <w:rsid w:val="000700DC"/>
    <w:rsid w:val="00070DBE"/>
    <w:rsid w:val="000714D3"/>
    <w:rsid w:val="00072535"/>
    <w:rsid w:val="000733F2"/>
    <w:rsid w:val="00073968"/>
    <w:rsid w:val="0007458E"/>
    <w:rsid w:val="000772BC"/>
    <w:rsid w:val="00082901"/>
    <w:rsid w:val="000837EA"/>
    <w:rsid w:val="0008461E"/>
    <w:rsid w:val="00084A6E"/>
    <w:rsid w:val="0008500F"/>
    <w:rsid w:val="0008509D"/>
    <w:rsid w:val="00085FE7"/>
    <w:rsid w:val="00087C0B"/>
    <w:rsid w:val="00091163"/>
    <w:rsid w:val="00091321"/>
    <w:rsid w:val="000914E3"/>
    <w:rsid w:val="00091DF0"/>
    <w:rsid w:val="00092028"/>
    <w:rsid w:val="00093D72"/>
    <w:rsid w:val="00093E90"/>
    <w:rsid w:val="00094A58"/>
    <w:rsid w:val="00094A61"/>
    <w:rsid w:val="000958FE"/>
    <w:rsid w:val="00095C2C"/>
    <w:rsid w:val="0009613B"/>
    <w:rsid w:val="00096426"/>
    <w:rsid w:val="000965D0"/>
    <w:rsid w:val="0009711D"/>
    <w:rsid w:val="00097976"/>
    <w:rsid w:val="000A0633"/>
    <w:rsid w:val="000A0CCB"/>
    <w:rsid w:val="000A1537"/>
    <w:rsid w:val="000A2060"/>
    <w:rsid w:val="000A28B4"/>
    <w:rsid w:val="000A2A1C"/>
    <w:rsid w:val="000A4462"/>
    <w:rsid w:val="000A475D"/>
    <w:rsid w:val="000A48F1"/>
    <w:rsid w:val="000A60FB"/>
    <w:rsid w:val="000A6B14"/>
    <w:rsid w:val="000B0574"/>
    <w:rsid w:val="000B0756"/>
    <w:rsid w:val="000B0BAE"/>
    <w:rsid w:val="000B16D1"/>
    <w:rsid w:val="000B3A1A"/>
    <w:rsid w:val="000B4DC9"/>
    <w:rsid w:val="000B5659"/>
    <w:rsid w:val="000C0364"/>
    <w:rsid w:val="000C04A9"/>
    <w:rsid w:val="000C0AD6"/>
    <w:rsid w:val="000C1E73"/>
    <w:rsid w:val="000C292B"/>
    <w:rsid w:val="000C4CA9"/>
    <w:rsid w:val="000C5EB9"/>
    <w:rsid w:val="000C67E5"/>
    <w:rsid w:val="000C7D70"/>
    <w:rsid w:val="000D0EBE"/>
    <w:rsid w:val="000D3148"/>
    <w:rsid w:val="000D3512"/>
    <w:rsid w:val="000D5004"/>
    <w:rsid w:val="000D58C3"/>
    <w:rsid w:val="000D5EBE"/>
    <w:rsid w:val="000D5ED3"/>
    <w:rsid w:val="000D7D9F"/>
    <w:rsid w:val="000E3819"/>
    <w:rsid w:val="000E39BE"/>
    <w:rsid w:val="000E469A"/>
    <w:rsid w:val="000E481A"/>
    <w:rsid w:val="000E52AB"/>
    <w:rsid w:val="000E72A8"/>
    <w:rsid w:val="000E7E50"/>
    <w:rsid w:val="000F1557"/>
    <w:rsid w:val="000F191A"/>
    <w:rsid w:val="000F24B5"/>
    <w:rsid w:val="000F2DEB"/>
    <w:rsid w:val="000F306C"/>
    <w:rsid w:val="000F3911"/>
    <w:rsid w:val="000F39E1"/>
    <w:rsid w:val="000F3A0C"/>
    <w:rsid w:val="000F41DF"/>
    <w:rsid w:val="000F426F"/>
    <w:rsid w:val="000F4400"/>
    <w:rsid w:val="000F4F67"/>
    <w:rsid w:val="000F5A63"/>
    <w:rsid w:val="0010015D"/>
    <w:rsid w:val="00100B15"/>
    <w:rsid w:val="00100F62"/>
    <w:rsid w:val="00101BB1"/>
    <w:rsid w:val="00102042"/>
    <w:rsid w:val="00103B36"/>
    <w:rsid w:val="00104726"/>
    <w:rsid w:val="001048B2"/>
    <w:rsid w:val="00104A30"/>
    <w:rsid w:val="00104A3C"/>
    <w:rsid w:val="0010676B"/>
    <w:rsid w:val="001077B9"/>
    <w:rsid w:val="001106E6"/>
    <w:rsid w:val="00110EDB"/>
    <w:rsid w:val="00111276"/>
    <w:rsid w:val="00112001"/>
    <w:rsid w:val="00113647"/>
    <w:rsid w:val="00115402"/>
    <w:rsid w:val="00115576"/>
    <w:rsid w:val="001173EC"/>
    <w:rsid w:val="00117828"/>
    <w:rsid w:val="0012015B"/>
    <w:rsid w:val="00120955"/>
    <w:rsid w:val="00121DC4"/>
    <w:rsid w:val="00121E38"/>
    <w:rsid w:val="00123709"/>
    <w:rsid w:val="00123F7C"/>
    <w:rsid w:val="001243B9"/>
    <w:rsid w:val="00125F18"/>
    <w:rsid w:val="001266EA"/>
    <w:rsid w:val="00126706"/>
    <w:rsid w:val="001278BA"/>
    <w:rsid w:val="00130452"/>
    <w:rsid w:val="00132082"/>
    <w:rsid w:val="0013217D"/>
    <w:rsid w:val="001334A2"/>
    <w:rsid w:val="0013389D"/>
    <w:rsid w:val="00134A6C"/>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1060"/>
    <w:rsid w:val="00172359"/>
    <w:rsid w:val="00172CD6"/>
    <w:rsid w:val="0017305D"/>
    <w:rsid w:val="001731CE"/>
    <w:rsid w:val="001741F4"/>
    <w:rsid w:val="00175B8D"/>
    <w:rsid w:val="001769EF"/>
    <w:rsid w:val="00177418"/>
    <w:rsid w:val="00177D9E"/>
    <w:rsid w:val="00177DE5"/>
    <w:rsid w:val="00177FF9"/>
    <w:rsid w:val="00180437"/>
    <w:rsid w:val="00180BC0"/>
    <w:rsid w:val="00180E38"/>
    <w:rsid w:val="0018116E"/>
    <w:rsid w:val="00182143"/>
    <w:rsid w:val="00182462"/>
    <w:rsid w:val="00183F7E"/>
    <w:rsid w:val="001851C5"/>
    <w:rsid w:val="001854D6"/>
    <w:rsid w:val="001867D0"/>
    <w:rsid w:val="0018732B"/>
    <w:rsid w:val="001874E2"/>
    <w:rsid w:val="00187E86"/>
    <w:rsid w:val="00190758"/>
    <w:rsid w:val="00190E6A"/>
    <w:rsid w:val="00191BEB"/>
    <w:rsid w:val="0019257B"/>
    <w:rsid w:val="001929F8"/>
    <w:rsid w:val="00192AEC"/>
    <w:rsid w:val="00192C3B"/>
    <w:rsid w:val="00192DB3"/>
    <w:rsid w:val="00194627"/>
    <w:rsid w:val="00194831"/>
    <w:rsid w:val="00196481"/>
    <w:rsid w:val="00197541"/>
    <w:rsid w:val="00197C07"/>
    <w:rsid w:val="001A0CBB"/>
    <w:rsid w:val="001A1E27"/>
    <w:rsid w:val="001A570A"/>
    <w:rsid w:val="001A588E"/>
    <w:rsid w:val="001A66B5"/>
    <w:rsid w:val="001A7E2C"/>
    <w:rsid w:val="001B0B91"/>
    <w:rsid w:val="001B0C3C"/>
    <w:rsid w:val="001B1710"/>
    <w:rsid w:val="001B2098"/>
    <w:rsid w:val="001B26B5"/>
    <w:rsid w:val="001B4B67"/>
    <w:rsid w:val="001B4E17"/>
    <w:rsid w:val="001B628E"/>
    <w:rsid w:val="001B671E"/>
    <w:rsid w:val="001B6A92"/>
    <w:rsid w:val="001B6CB9"/>
    <w:rsid w:val="001B6E0F"/>
    <w:rsid w:val="001B7BF9"/>
    <w:rsid w:val="001C0602"/>
    <w:rsid w:val="001C1443"/>
    <w:rsid w:val="001C15E2"/>
    <w:rsid w:val="001C1CF6"/>
    <w:rsid w:val="001C1F74"/>
    <w:rsid w:val="001C2D09"/>
    <w:rsid w:val="001C3DFE"/>
    <w:rsid w:val="001C4779"/>
    <w:rsid w:val="001C4786"/>
    <w:rsid w:val="001C4B81"/>
    <w:rsid w:val="001C4F2E"/>
    <w:rsid w:val="001C55B6"/>
    <w:rsid w:val="001C6AB0"/>
    <w:rsid w:val="001D24E1"/>
    <w:rsid w:val="001D33BE"/>
    <w:rsid w:val="001D3D47"/>
    <w:rsid w:val="001D49A3"/>
    <w:rsid w:val="001D4F61"/>
    <w:rsid w:val="001D57B1"/>
    <w:rsid w:val="001D5F91"/>
    <w:rsid w:val="001D6F2C"/>
    <w:rsid w:val="001D7691"/>
    <w:rsid w:val="001D79B9"/>
    <w:rsid w:val="001D7AFD"/>
    <w:rsid w:val="001D7B8B"/>
    <w:rsid w:val="001D7C8A"/>
    <w:rsid w:val="001D7E5C"/>
    <w:rsid w:val="001E11D8"/>
    <w:rsid w:val="001E2B48"/>
    <w:rsid w:val="001E3A3A"/>
    <w:rsid w:val="001E681E"/>
    <w:rsid w:val="001E7754"/>
    <w:rsid w:val="001F0C9A"/>
    <w:rsid w:val="001F2C3F"/>
    <w:rsid w:val="001F37D7"/>
    <w:rsid w:val="001F3E31"/>
    <w:rsid w:val="001F4B33"/>
    <w:rsid w:val="001F7BD0"/>
    <w:rsid w:val="00200E93"/>
    <w:rsid w:val="002017E9"/>
    <w:rsid w:val="00201871"/>
    <w:rsid w:val="00203DD9"/>
    <w:rsid w:val="00204280"/>
    <w:rsid w:val="00204DCD"/>
    <w:rsid w:val="00205044"/>
    <w:rsid w:val="0020549A"/>
    <w:rsid w:val="00205B16"/>
    <w:rsid w:val="00206832"/>
    <w:rsid w:val="00206B27"/>
    <w:rsid w:val="00207180"/>
    <w:rsid w:val="0020773A"/>
    <w:rsid w:val="00207FE9"/>
    <w:rsid w:val="00210BAF"/>
    <w:rsid w:val="00210E83"/>
    <w:rsid w:val="00211518"/>
    <w:rsid w:val="0021163C"/>
    <w:rsid w:val="00211C31"/>
    <w:rsid w:val="00211F34"/>
    <w:rsid w:val="00212828"/>
    <w:rsid w:val="002158D9"/>
    <w:rsid w:val="00216D41"/>
    <w:rsid w:val="0021718D"/>
    <w:rsid w:val="00217DF5"/>
    <w:rsid w:val="0022057B"/>
    <w:rsid w:val="00221213"/>
    <w:rsid w:val="00221236"/>
    <w:rsid w:val="002217DC"/>
    <w:rsid w:val="002236DA"/>
    <w:rsid w:val="0022471D"/>
    <w:rsid w:val="00224757"/>
    <w:rsid w:val="002257AC"/>
    <w:rsid w:val="00226816"/>
    <w:rsid w:val="00226A98"/>
    <w:rsid w:val="002308E2"/>
    <w:rsid w:val="0023112B"/>
    <w:rsid w:val="002315A4"/>
    <w:rsid w:val="002317CE"/>
    <w:rsid w:val="00233796"/>
    <w:rsid w:val="002341AF"/>
    <w:rsid w:val="002343B4"/>
    <w:rsid w:val="00234505"/>
    <w:rsid w:val="00236127"/>
    <w:rsid w:val="0023704C"/>
    <w:rsid w:val="002373E7"/>
    <w:rsid w:val="00237FD4"/>
    <w:rsid w:val="00240357"/>
    <w:rsid w:val="0024093C"/>
    <w:rsid w:val="00240D05"/>
    <w:rsid w:val="00241779"/>
    <w:rsid w:val="00242B10"/>
    <w:rsid w:val="00243AEF"/>
    <w:rsid w:val="0024429D"/>
    <w:rsid w:val="00244C37"/>
    <w:rsid w:val="0024606C"/>
    <w:rsid w:val="00252775"/>
    <w:rsid w:val="00254019"/>
    <w:rsid w:val="00254928"/>
    <w:rsid w:val="00254AE5"/>
    <w:rsid w:val="002550A1"/>
    <w:rsid w:val="002563F1"/>
    <w:rsid w:val="00256581"/>
    <w:rsid w:val="00256D76"/>
    <w:rsid w:val="0025735A"/>
    <w:rsid w:val="00260A9D"/>
    <w:rsid w:val="002627ED"/>
    <w:rsid w:val="002642E3"/>
    <w:rsid w:val="00265C85"/>
    <w:rsid w:val="00265D80"/>
    <w:rsid w:val="00266290"/>
    <w:rsid w:val="0026687F"/>
    <w:rsid w:val="00267052"/>
    <w:rsid w:val="0026773D"/>
    <w:rsid w:val="00270E5E"/>
    <w:rsid w:val="0027124E"/>
    <w:rsid w:val="002730E3"/>
    <w:rsid w:val="002765B7"/>
    <w:rsid w:val="002772CD"/>
    <w:rsid w:val="00277EC1"/>
    <w:rsid w:val="00277EDA"/>
    <w:rsid w:val="002800E0"/>
    <w:rsid w:val="00280C79"/>
    <w:rsid w:val="00280FF7"/>
    <w:rsid w:val="00281421"/>
    <w:rsid w:val="002819C4"/>
    <w:rsid w:val="00281C5B"/>
    <w:rsid w:val="00285838"/>
    <w:rsid w:val="0028673B"/>
    <w:rsid w:val="002873AF"/>
    <w:rsid w:val="00287DE3"/>
    <w:rsid w:val="00293310"/>
    <w:rsid w:val="00293992"/>
    <w:rsid w:val="00293F83"/>
    <w:rsid w:val="00294046"/>
    <w:rsid w:val="00295C88"/>
    <w:rsid w:val="00296251"/>
    <w:rsid w:val="00296934"/>
    <w:rsid w:val="00296BC7"/>
    <w:rsid w:val="00297074"/>
    <w:rsid w:val="00297488"/>
    <w:rsid w:val="002A0347"/>
    <w:rsid w:val="002A0973"/>
    <w:rsid w:val="002A0D86"/>
    <w:rsid w:val="002A1F42"/>
    <w:rsid w:val="002A27BE"/>
    <w:rsid w:val="002A5ED7"/>
    <w:rsid w:val="002A6885"/>
    <w:rsid w:val="002A6A8D"/>
    <w:rsid w:val="002A6AEB"/>
    <w:rsid w:val="002A7058"/>
    <w:rsid w:val="002B0F4F"/>
    <w:rsid w:val="002B286E"/>
    <w:rsid w:val="002B39A3"/>
    <w:rsid w:val="002B4CD0"/>
    <w:rsid w:val="002B5D8D"/>
    <w:rsid w:val="002B624D"/>
    <w:rsid w:val="002B6824"/>
    <w:rsid w:val="002B72F9"/>
    <w:rsid w:val="002C05F2"/>
    <w:rsid w:val="002C1572"/>
    <w:rsid w:val="002C45D8"/>
    <w:rsid w:val="002C4685"/>
    <w:rsid w:val="002C54AD"/>
    <w:rsid w:val="002C5B4B"/>
    <w:rsid w:val="002C661C"/>
    <w:rsid w:val="002D06F7"/>
    <w:rsid w:val="002D1766"/>
    <w:rsid w:val="002D1855"/>
    <w:rsid w:val="002D2C87"/>
    <w:rsid w:val="002D2CC7"/>
    <w:rsid w:val="002D37C0"/>
    <w:rsid w:val="002D5D76"/>
    <w:rsid w:val="002D61C2"/>
    <w:rsid w:val="002D6FBE"/>
    <w:rsid w:val="002D713C"/>
    <w:rsid w:val="002E2523"/>
    <w:rsid w:val="002E337F"/>
    <w:rsid w:val="002E37A4"/>
    <w:rsid w:val="002E51F2"/>
    <w:rsid w:val="002E5F6B"/>
    <w:rsid w:val="002E67FF"/>
    <w:rsid w:val="002E6B8C"/>
    <w:rsid w:val="002E724F"/>
    <w:rsid w:val="002F20BB"/>
    <w:rsid w:val="002F46DD"/>
    <w:rsid w:val="002F5668"/>
    <w:rsid w:val="002F59E0"/>
    <w:rsid w:val="002F6177"/>
    <w:rsid w:val="003000B1"/>
    <w:rsid w:val="00300527"/>
    <w:rsid w:val="0030067B"/>
    <w:rsid w:val="00300DFC"/>
    <w:rsid w:val="003016EE"/>
    <w:rsid w:val="0030250A"/>
    <w:rsid w:val="003028D8"/>
    <w:rsid w:val="00304380"/>
    <w:rsid w:val="00305CE6"/>
    <w:rsid w:val="003064E8"/>
    <w:rsid w:val="0030657F"/>
    <w:rsid w:val="003106F9"/>
    <w:rsid w:val="003116EC"/>
    <w:rsid w:val="003119CE"/>
    <w:rsid w:val="00312482"/>
    <w:rsid w:val="00313B57"/>
    <w:rsid w:val="0031419C"/>
    <w:rsid w:val="00314ACD"/>
    <w:rsid w:val="00314D91"/>
    <w:rsid w:val="003207FB"/>
    <w:rsid w:val="00320D74"/>
    <w:rsid w:val="003213AB"/>
    <w:rsid w:val="00321BAB"/>
    <w:rsid w:val="003223B1"/>
    <w:rsid w:val="00322F8E"/>
    <w:rsid w:val="0032332E"/>
    <w:rsid w:val="0032385E"/>
    <w:rsid w:val="00324184"/>
    <w:rsid w:val="00324F90"/>
    <w:rsid w:val="003253C8"/>
    <w:rsid w:val="00325663"/>
    <w:rsid w:val="00326135"/>
    <w:rsid w:val="00326414"/>
    <w:rsid w:val="003275BC"/>
    <w:rsid w:val="00327C51"/>
    <w:rsid w:val="00327EF9"/>
    <w:rsid w:val="003312C5"/>
    <w:rsid w:val="003325EF"/>
    <w:rsid w:val="00332746"/>
    <w:rsid w:val="00332FF2"/>
    <w:rsid w:val="003343BE"/>
    <w:rsid w:val="0033448C"/>
    <w:rsid w:val="003344A7"/>
    <w:rsid w:val="003355DA"/>
    <w:rsid w:val="0033607A"/>
    <w:rsid w:val="003368E3"/>
    <w:rsid w:val="0033742C"/>
    <w:rsid w:val="00340367"/>
    <w:rsid w:val="0034156E"/>
    <w:rsid w:val="003434C8"/>
    <w:rsid w:val="003439DD"/>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17DF"/>
    <w:rsid w:val="003618EC"/>
    <w:rsid w:val="00361B6C"/>
    <w:rsid w:val="00362A0E"/>
    <w:rsid w:val="00363081"/>
    <w:rsid w:val="00366BF6"/>
    <w:rsid w:val="0037032C"/>
    <w:rsid w:val="003706A9"/>
    <w:rsid w:val="0037093E"/>
    <w:rsid w:val="003709F9"/>
    <w:rsid w:val="00371C0B"/>
    <w:rsid w:val="0037300A"/>
    <w:rsid w:val="00374379"/>
    <w:rsid w:val="00374765"/>
    <w:rsid w:val="003748CB"/>
    <w:rsid w:val="00375D4B"/>
    <w:rsid w:val="0037602B"/>
    <w:rsid w:val="00376457"/>
    <w:rsid w:val="0037677C"/>
    <w:rsid w:val="00376B97"/>
    <w:rsid w:val="00376E4E"/>
    <w:rsid w:val="00377DA6"/>
    <w:rsid w:val="0038065A"/>
    <w:rsid w:val="00380901"/>
    <w:rsid w:val="00382CE6"/>
    <w:rsid w:val="003835BF"/>
    <w:rsid w:val="003835CD"/>
    <w:rsid w:val="00383A6E"/>
    <w:rsid w:val="003871EC"/>
    <w:rsid w:val="00390735"/>
    <w:rsid w:val="0039135F"/>
    <w:rsid w:val="00391E29"/>
    <w:rsid w:val="0039328D"/>
    <w:rsid w:val="0039355B"/>
    <w:rsid w:val="00393A8A"/>
    <w:rsid w:val="003958E8"/>
    <w:rsid w:val="00397176"/>
    <w:rsid w:val="00397681"/>
    <w:rsid w:val="003A02B9"/>
    <w:rsid w:val="003A047F"/>
    <w:rsid w:val="003A07AE"/>
    <w:rsid w:val="003A2C6C"/>
    <w:rsid w:val="003A2D91"/>
    <w:rsid w:val="003A31E5"/>
    <w:rsid w:val="003A3A1C"/>
    <w:rsid w:val="003A3A4F"/>
    <w:rsid w:val="003A4288"/>
    <w:rsid w:val="003A59B5"/>
    <w:rsid w:val="003A7247"/>
    <w:rsid w:val="003B1AEC"/>
    <w:rsid w:val="003B2B0B"/>
    <w:rsid w:val="003B2D76"/>
    <w:rsid w:val="003B398C"/>
    <w:rsid w:val="003B3D18"/>
    <w:rsid w:val="003B5D71"/>
    <w:rsid w:val="003B6D2B"/>
    <w:rsid w:val="003B704B"/>
    <w:rsid w:val="003C0C8D"/>
    <w:rsid w:val="003C1F8A"/>
    <w:rsid w:val="003C251B"/>
    <w:rsid w:val="003C35AF"/>
    <w:rsid w:val="003C3A79"/>
    <w:rsid w:val="003C3CAD"/>
    <w:rsid w:val="003C4ADF"/>
    <w:rsid w:val="003C52E8"/>
    <w:rsid w:val="003C54DC"/>
    <w:rsid w:val="003C5F14"/>
    <w:rsid w:val="003D10A8"/>
    <w:rsid w:val="003D29A9"/>
    <w:rsid w:val="003D2F09"/>
    <w:rsid w:val="003D3C0B"/>
    <w:rsid w:val="003D5727"/>
    <w:rsid w:val="003D5AE4"/>
    <w:rsid w:val="003D5E05"/>
    <w:rsid w:val="003E206D"/>
    <w:rsid w:val="003E22C4"/>
    <w:rsid w:val="003E241D"/>
    <w:rsid w:val="003E3876"/>
    <w:rsid w:val="003E3BF1"/>
    <w:rsid w:val="003E3E87"/>
    <w:rsid w:val="003E4D0E"/>
    <w:rsid w:val="003E55F6"/>
    <w:rsid w:val="003E5643"/>
    <w:rsid w:val="003E6162"/>
    <w:rsid w:val="003E682D"/>
    <w:rsid w:val="003E75FA"/>
    <w:rsid w:val="003F05AD"/>
    <w:rsid w:val="003F1468"/>
    <w:rsid w:val="003F20B8"/>
    <w:rsid w:val="003F2104"/>
    <w:rsid w:val="003F21FC"/>
    <w:rsid w:val="003F2B38"/>
    <w:rsid w:val="003F3000"/>
    <w:rsid w:val="003F3BE1"/>
    <w:rsid w:val="003F3D40"/>
    <w:rsid w:val="003F3ED9"/>
    <w:rsid w:val="003F5110"/>
    <w:rsid w:val="003F5DF0"/>
    <w:rsid w:val="003F6896"/>
    <w:rsid w:val="00400AEE"/>
    <w:rsid w:val="00401941"/>
    <w:rsid w:val="00404287"/>
    <w:rsid w:val="004044EC"/>
    <w:rsid w:val="004047B3"/>
    <w:rsid w:val="00406540"/>
    <w:rsid w:val="00406A32"/>
    <w:rsid w:val="00406B0D"/>
    <w:rsid w:val="00410CC9"/>
    <w:rsid w:val="00410ED8"/>
    <w:rsid w:val="00410F02"/>
    <w:rsid w:val="00410F78"/>
    <w:rsid w:val="004112B0"/>
    <w:rsid w:val="0041144D"/>
    <w:rsid w:val="004127BC"/>
    <w:rsid w:val="00414E56"/>
    <w:rsid w:val="004152BA"/>
    <w:rsid w:val="00415DF2"/>
    <w:rsid w:val="004165B2"/>
    <w:rsid w:val="00416E31"/>
    <w:rsid w:val="00416F30"/>
    <w:rsid w:val="00417461"/>
    <w:rsid w:val="00417E55"/>
    <w:rsid w:val="00420669"/>
    <w:rsid w:val="00420C67"/>
    <w:rsid w:val="00421BBB"/>
    <w:rsid w:val="00421DEB"/>
    <w:rsid w:val="00422162"/>
    <w:rsid w:val="004222EC"/>
    <w:rsid w:val="0042358A"/>
    <w:rsid w:val="0042394A"/>
    <w:rsid w:val="00423BDD"/>
    <w:rsid w:val="004241E1"/>
    <w:rsid w:val="004254A8"/>
    <w:rsid w:val="00426A3E"/>
    <w:rsid w:val="00427586"/>
    <w:rsid w:val="00430F5F"/>
    <w:rsid w:val="00431D00"/>
    <w:rsid w:val="0043258D"/>
    <w:rsid w:val="00434584"/>
    <w:rsid w:val="00434688"/>
    <w:rsid w:val="004349DD"/>
    <w:rsid w:val="00437E07"/>
    <w:rsid w:val="00440128"/>
    <w:rsid w:val="0044047F"/>
    <w:rsid w:val="00440830"/>
    <w:rsid w:val="00440E55"/>
    <w:rsid w:val="004412D8"/>
    <w:rsid w:val="004423C8"/>
    <w:rsid w:val="00444019"/>
    <w:rsid w:val="00444D7A"/>
    <w:rsid w:val="00445613"/>
    <w:rsid w:val="00446124"/>
    <w:rsid w:val="00446BFE"/>
    <w:rsid w:val="00447915"/>
    <w:rsid w:val="0044794D"/>
    <w:rsid w:val="0045083E"/>
    <w:rsid w:val="004523F9"/>
    <w:rsid w:val="00452CD1"/>
    <w:rsid w:val="00455966"/>
    <w:rsid w:val="00455A5F"/>
    <w:rsid w:val="00455A70"/>
    <w:rsid w:val="004574CE"/>
    <w:rsid w:val="00460822"/>
    <w:rsid w:val="00460BF1"/>
    <w:rsid w:val="00461568"/>
    <w:rsid w:val="00461916"/>
    <w:rsid w:val="004628AA"/>
    <w:rsid w:val="00462DA4"/>
    <w:rsid w:val="004631F9"/>
    <w:rsid w:val="004637DB"/>
    <w:rsid w:val="00463A2D"/>
    <w:rsid w:val="00464990"/>
    <w:rsid w:val="0046551A"/>
    <w:rsid w:val="004702FC"/>
    <w:rsid w:val="0047057D"/>
    <w:rsid w:val="004709B6"/>
    <w:rsid w:val="00470B83"/>
    <w:rsid w:val="00472821"/>
    <w:rsid w:val="004729FE"/>
    <w:rsid w:val="00472C29"/>
    <w:rsid w:val="00472EA7"/>
    <w:rsid w:val="00473649"/>
    <w:rsid w:val="004747FC"/>
    <w:rsid w:val="00474C69"/>
    <w:rsid w:val="00475B4F"/>
    <w:rsid w:val="00475CA6"/>
    <w:rsid w:val="00476093"/>
    <w:rsid w:val="00476997"/>
    <w:rsid w:val="00477B01"/>
    <w:rsid w:val="00481E3A"/>
    <w:rsid w:val="004823D9"/>
    <w:rsid w:val="00485756"/>
    <w:rsid w:val="00485763"/>
    <w:rsid w:val="00485CDB"/>
    <w:rsid w:val="0048737E"/>
    <w:rsid w:val="00487C94"/>
    <w:rsid w:val="00487C96"/>
    <w:rsid w:val="00487D90"/>
    <w:rsid w:val="004901EB"/>
    <w:rsid w:val="0049121C"/>
    <w:rsid w:val="00491FC4"/>
    <w:rsid w:val="00492AEA"/>
    <w:rsid w:val="004930AF"/>
    <w:rsid w:val="00493CC5"/>
    <w:rsid w:val="00494CEA"/>
    <w:rsid w:val="00495376"/>
    <w:rsid w:val="00496780"/>
    <w:rsid w:val="004A0586"/>
    <w:rsid w:val="004A1504"/>
    <w:rsid w:val="004A30FE"/>
    <w:rsid w:val="004A354C"/>
    <w:rsid w:val="004A3896"/>
    <w:rsid w:val="004A4032"/>
    <w:rsid w:val="004A4279"/>
    <w:rsid w:val="004A435F"/>
    <w:rsid w:val="004A5314"/>
    <w:rsid w:val="004A5A77"/>
    <w:rsid w:val="004A5D86"/>
    <w:rsid w:val="004A629E"/>
    <w:rsid w:val="004A6E57"/>
    <w:rsid w:val="004B093B"/>
    <w:rsid w:val="004B2604"/>
    <w:rsid w:val="004B2E63"/>
    <w:rsid w:val="004B4337"/>
    <w:rsid w:val="004B468C"/>
    <w:rsid w:val="004B4B5D"/>
    <w:rsid w:val="004B4FED"/>
    <w:rsid w:val="004B526B"/>
    <w:rsid w:val="004B5BB0"/>
    <w:rsid w:val="004B71DF"/>
    <w:rsid w:val="004B7A2B"/>
    <w:rsid w:val="004C11F0"/>
    <w:rsid w:val="004C25C5"/>
    <w:rsid w:val="004C3604"/>
    <w:rsid w:val="004C47EF"/>
    <w:rsid w:val="004C509A"/>
    <w:rsid w:val="004C7588"/>
    <w:rsid w:val="004C7E24"/>
    <w:rsid w:val="004D09EE"/>
    <w:rsid w:val="004D0FB3"/>
    <w:rsid w:val="004D29E2"/>
    <w:rsid w:val="004D30DA"/>
    <w:rsid w:val="004D34F6"/>
    <w:rsid w:val="004D3950"/>
    <w:rsid w:val="004D5124"/>
    <w:rsid w:val="004D51EF"/>
    <w:rsid w:val="004D5EA2"/>
    <w:rsid w:val="004D7035"/>
    <w:rsid w:val="004D7F33"/>
    <w:rsid w:val="004E0BD3"/>
    <w:rsid w:val="004E14EE"/>
    <w:rsid w:val="004E1BFC"/>
    <w:rsid w:val="004E25A3"/>
    <w:rsid w:val="004E2B92"/>
    <w:rsid w:val="004E5492"/>
    <w:rsid w:val="004E762C"/>
    <w:rsid w:val="004F0E07"/>
    <w:rsid w:val="004F16B1"/>
    <w:rsid w:val="004F17FA"/>
    <w:rsid w:val="004F2F0E"/>
    <w:rsid w:val="004F5419"/>
    <w:rsid w:val="004F5BEE"/>
    <w:rsid w:val="004F5CAB"/>
    <w:rsid w:val="004F6419"/>
    <w:rsid w:val="004F717B"/>
    <w:rsid w:val="004F758B"/>
    <w:rsid w:val="004F778C"/>
    <w:rsid w:val="004F7EAE"/>
    <w:rsid w:val="00500593"/>
    <w:rsid w:val="0050275D"/>
    <w:rsid w:val="00502818"/>
    <w:rsid w:val="00502D4C"/>
    <w:rsid w:val="0050359B"/>
    <w:rsid w:val="00504228"/>
    <w:rsid w:val="00505A50"/>
    <w:rsid w:val="00505F16"/>
    <w:rsid w:val="005068C4"/>
    <w:rsid w:val="005075B9"/>
    <w:rsid w:val="005113CE"/>
    <w:rsid w:val="00513559"/>
    <w:rsid w:val="005151DE"/>
    <w:rsid w:val="005153F0"/>
    <w:rsid w:val="005155D5"/>
    <w:rsid w:val="00515B9E"/>
    <w:rsid w:val="005170EF"/>
    <w:rsid w:val="005214E9"/>
    <w:rsid w:val="00523030"/>
    <w:rsid w:val="005243B7"/>
    <w:rsid w:val="005243E2"/>
    <w:rsid w:val="0052514E"/>
    <w:rsid w:val="005251B5"/>
    <w:rsid w:val="00525620"/>
    <w:rsid w:val="005258D9"/>
    <w:rsid w:val="00525BFE"/>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591"/>
    <w:rsid w:val="00542849"/>
    <w:rsid w:val="00543056"/>
    <w:rsid w:val="00544226"/>
    <w:rsid w:val="005449BA"/>
    <w:rsid w:val="00544EAC"/>
    <w:rsid w:val="00545958"/>
    <w:rsid w:val="00545E19"/>
    <w:rsid w:val="00546906"/>
    <w:rsid w:val="00547711"/>
    <w:rsid w:val="0055157C"/>
    <w:rsid w:val="00552ED8"/>
    <w:rsid w:val="005533DD"/>
    <w:rsid w:val="005537D0"/>
    <w:rsid w:val="0055506F"/>
    <w:rsid w:val="005562AC"/>
    <w:rsid w:val="005603E4"/>
    <w:rsid w:val="00560C0D"/>
    <w:rsid w:val="00561759"/>
    <w:rsid w:val="005620A1"/>
    <w:rsid w:val="005625D2"/>
    <w:rsid w:val="00562B97"/>
    <w:rsid w:val="00562C9C"/>
    <w:rsid w:val="0056483A"/>
    <w:rsid w:val="00565146"/>
    <w:rsid w:val="00565CDB"/>
    <w:rsid w:val="00565D1E"/>
    <w:rsid w:val="00570822"/>
    <w:rsid w:val="00572687"/>
    <w:rsid w:val="005729F5"/>
    <w:rsid w:val="00572A91"/>
    <w:rsid w:val="00572D44"/>
    <w:rsid w:val="00574F3A"/>
    <w:rsid w:val="00575662"/>
    <w:rsid w:val="005771AA"/>
    <w:rsid w:val="0057721F"/>
    <w:rsid w:val="005775C6"/>
    <w:rsid w:val="00580208"/>
    <w:rsid w:val="0058164A"/>
    <w:rsid w:val="0058248D"/>
    <w:rsid w:val="0058290D"/>
    <w:rsid w:val="00582F5A"/>
    <w:rsid w:val="0058321C"/>
    <w:rsid w:val="005841B3"/>
    <w:rsid w:val="005841F5"/>
    <w:rsid w:val="00584FF1"/>
    <w:rsid w:val="005861B3"/>
    <w:rsid w:val="00586755"/>
    <w:rsid w:val="0059090F"/>
    <w:rsid w:val="00590CC5"/>
    <w:rsid w:val="005917E1"/>
    <w:rsid w:val="005939F2"/>
    <w:rsid w:val="00595971"/>
    <w:rsid w:val="00595C63"/>
    <w:rsid w:val="00595EBD"/>
    <w:rsid w:val="00597609"/>
    <w:rsid w:val="00597FE7"/>
    <w:rsid w:val="005A0086"/>
    <w:rsid w:val="005A01E3"/>
    <w:rsid w:val="005A1D25"/>
    <w:rsid w:val="005A1E93"/>
    <w:rsid w:val="005A21B6"/>
    <w:rsid w:val="005A2582"/>
    <w:rsid w:val="005A40F8"/>
    <w:rsid w:val="005A6F60"/>
    <w:rsid w:val="005A7411"/>
    <w:rsid w:val="005A785A"/>
    <w:rsid w:val="005B0AF0"/>
    <w:rsid w:val="005B0F0C"/>
    <w:rsid w:val="005B12BC"/>
    <w:rsid w:val="005B234B"/>
    <w:rsid w:val="005B27AA"/>
    <w:rsid w:val="005B397F"/>
    <w:rsid w:val="005B3D53"/>
    <w:rsid w:val="005B4396"/>
    <w:rsid w:val="005B4DDB"/>
    <w:rsid w:val="005B6C4D"/>
    <w:rsid w:val="005B784F"/>
    <w:rsid w:val="005C0138"/>
    <w:rsid w:val="005C152E"/>
    <w:rsid w:val="005C267A"/>
    <w:rsid w:val="005C341A"/>
    <w:rsid w:val="005C3D76"/>
    <w:rsid w:val="005C4684"/>
    <w:rsid w:val="005C4956"/>
    <w:rsid w:val="005C6BFE"/>
    <w:rsid w:val="005C6FD5"/>
    <w:rsid w:val="005C777C"/>
    <w:rsid w:val="005C7A86"/>
    <w:rsid w:val="005D1D02"/>
    <w:rsid w:val="005D21F2"/>
    <w:rsid w:val="005D30DD"/>
    <w:rsid w:val="005D3A09"/>
    <w:rsid w:val="005D52A1"/>
    <w:rsid w:val="005D6603"/>
    <w:rsid w:val="005D67C2"/>
    <w:rsid w:val="005D7521"/>
    <w:rsid w:val="005E0604"/>
    <w:rsid w:val="005E0614"/>
    <w:rsid w:val="005E0D32"/>
    <w:rsid w:val="005E1342"/>
    <w:rsid w:val="005E1476"/>
    <w:rsid w:val="005E1F39"/>
    <w:rsid w:val="005E2A09"/>
    <w:rsid w:val="005E43F0"/>
    <w:rsid w:val="005E4999"/>
    <w:rsid w:val="005E4EC0"/>
    <w:rsid w:val="005E66EF"/>
    <w:rsid w:val="005E6ED6"/>
    <w:rsid w:val="005E7263"/>
    <w:rsid w:val="005E7370"/>
    <w:rsid w:val="005F0F97"/>
    <w:rsid w:val="005F13D7"/>
    <w:rsid w:val="005F1413"/>
    <w:rsid w:val="005F2B20"/>
    <w:rsid w:val="005F31A2"/>
    <w:rsid w:val="005F39A5"/>
    <w:rsid w:val="005F4665"/>
    <w:rsid w:val="005F5447"/>
    <w:rsid w:val="005F616B"/>
    <w:rsid w:val="00600A5D"/>
    <w:rsid w:val="006010D8"/>
    <w:rsid w:val="00601931"/>
    <w:rsid w:val="00602E8A"/>
    <w:rsid w:val="00603917"/>
    <w:rsid w:val="0060594F"/>
    <w:rsid w:val="00606860"/>
    <w:rsid w:val="006074FF"/>
    <w:rsid w:val="00607749"/>
    <w:rsid w:val="00610725"/>
    <w:rsid w:val="0061112F"/>
    <w:rsid w:val="00611728"/>
    <w:rsid w:val="00612492"/>
    <w:rsid w:val="00612D50"/>
    <w:rsid w:val="00613069"/>
    <w:rsid w:val="00613228"/>
    <w:rsid w:val="00614076"/>
    <w:rsid w:val="0061446B"/>
    <w:rsid w:val="00615EB6"/>
    <w:rsid w:val="00616406"/>
    <w:rsid w:val="00617C20"/>
    <w:rsid w:val="00620957"/>
    <w:rsid w:val="006210A3"/>
    <w:rsid w:val="006213F5"/>
    <w:rsid w:val="00621A4C"/>
    <w:rsid w:val="00621FA6"/>
    <w:rsid w:val="006222C1"/>
    <w:rsid w:val="00622AD5"/>
    <w:rsid w:val="00623872"/>
    <w:rsid w:val="006270B2"/>
    <w:rsid w:val="00627166"/>
    <w:rsid w:val="00627423"/>
    <w:rsid w:val="00627B39"/>
    <w:rsid w:val="006307D9"/>
    <w:rsid w:val="00630AE5"/>
    <w:rsid w:val="006320CE"/>
    <w:rsid w:val="00632A8E"/>
    <w:rsid w:val="00633AF4"/>
    <w:rsid w:val="00633E34"/>
    <w:rsid w:val="00640DBC"/>
    <w:rsid w:val="006417AC"/>
    <w:rsid w:val="00642ADB"/>
    <w:rsid w:val="006431FB"/>
    <w:rsid w:val="00643FE7"/>
    <w:rsid w:val="006448D4"/>
    <w:rsid w:val="00645743"/>
    <w:rsid w:val="006462A1"/>
    <w:rsid w:val="0064711D"/>
    <w:rsid w:val="00647AA2"/>
    <w:rsid w:val="00650648"/>
    <w:rsid w:val="00652F2F"/>
    <w:rsid w:val="00653D02"/>
    <w:rsid w:val="00654042"/>
    <w:rsid w:val="0065429C"/>
    <w:rsid w:val="00654483"/>
    <w:rsid w:val="006558B7"/>
    <w:rsid w:val="00656D8E"/>
    <w:rsid w:val="00657D0E"/>
    <w:rsid w:val="00657F7E"/>
    <w:rsid w:val="00661A76"/>
    <w:rsid w:val="00663DC8"/>
    <w:rsid w:val="00664DC9"/>
    <w:rsid w:val="006673FE"/>
    <w:rsid w:val="00670C37"/>
    <w:rsid w:val="0067121E"/>
    <w:rsid w:val="006716DC"/>
    <w:rsid w:val="006726B6"/>
    <w:rsid w:val="006739E4"/>
    <w:rsid w:val="00673D74"/>
    <w:rsid w:val="006752A8"/>
    <w:rsid w:val="00675FE6"/>
    <w:rsid w:val="00676D64"/>
    <w:rsid w:val="00676E93"/>
    <w:rsid w:val="00680573"/>
    <w:rsid w:val="0068103B"/>
    <w:rsid w:val="00681196"/>
    <w:rsid w:val="00681B03"/>
    <w:rsid w:val="00681CB3"/>
    <w:rsid w:val="00681E12"/>
    <w:rsid w:val="00682455"/>
    <w:rsid w:val="0068316D"/>
    <w:rsid w:val="00683920"/>
    <w:rsid w:val="00684663"/>
    <w:rsid w:val="00686AB7"/>
    <w:rsid w:val="0069000B"/>
    <w:rsid w:val="00690D6E"/>
    <w:rsid w:val="00692D06"/>
    <w:rsid w:val="00692FCB"/>
    <w:rsid w:val="006931F2"/>
    <w:rsid w:val="006935A8"/>
    <w:rsid w:val="00693CD2"/>
    <w:rsid w:val="00694B5C"/>
    <w:rsid w:val="00696C59"/>
    <w:rsid w:val="00697043"/>
    <w:rsid w:val="006A17E4"/>
    <w:rsid w:val="006A1882"/>
    <w:rsid w:val="006A211A"/>
    <w:rsid w:val="006A2A4E"/>
    <w:rsid w:val="006A3267"/>
    <w:rsid w:val="006A33C3"/>
    <w:rsid w:val="006A497D"/>
    <w:rsid w:val="006A68C0"/>
    <w:rsid w:val="006A6E79"/>
    <w:rsid w:val="006A78D4"/>
    <w:rsid w:val="006B039D"/>
    <w:rsid w:val="006B048E"/>
    <w:rsid w:val="006B2AD4"/>
    <w:rsid w:val="006B2D2A"/>
    <w:rsid w:val="006B38C4"/>
    <w:rsid w:val="006B65D3"/>
    <w:rsid w:val="006B6B7D"/>
    <w:rsid w:val="006B7A0E"/>
    <w:rsid w:val="006B7FB3"/>
    <w:rsid w:val="006C06B2"/>
    <w:rsid w:val="006C0D09"/>
    <w:rsid w:val="006C311C"/>
    <w:rsid w:val="006C3A55"/>
    <w:rsid w:val="006C56FA"/>
    <w:rsid w:val="006C72ED"/>
    <w:rsid w:val="006C7707"/>
    <w:rsid w:val="006C774B"/>
    <w:rsid w:val="006D0708"/>
    <w:rsid w:val="006D1310"/>
    <w:rsid w:val="006D14C4"/>
    <w:rsid w:val="006D3488"/>
    <w:rsid w:val="006D3EA5"/>
    <w:rsid w:val="006D4C94"/>
    <w:rsid w:val="006D50BD"/>
    <w:rsid w:val="006D519D"/>
    <w:rsid w:val="006D7217"/>
    <w:rsid w:val="006D77EC"/>
    <w:rsid w:val="006D7BA7"/>
    <w:rsid w:val="006E08B5"/>
    <w:rsid w:val="006E0FE3"/>
    <w:rsid w:val="006E15A2"/>
    <w:rsid w:val="006E2679"/>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34C"/>
    <w:rsid w:val="00704AF8"/>
    <w:rsid w:val="00704B00"/>
    <w:rsid w:val="00705632"/>
    <w:rsid w:val="00711486"/>
    <w:rsid w:val="007115CA"/>
    <w:rsid w:val="00712BFB"/>
    <w:rsid w:val="00712F4D"/>
    <w:rsid w:val="00713B05"/>
    <w:rsid w:val="00714EED"/>
    <w:rsid w:val="007151DF"/>
    <w:rsid w:val="007155F8"/>
    <w:rsid w:val="00717CD2"/>
    <w:rsid w:val="00722C95"/>
    <w:rsid w:val="00723465"/>
    <w:rsid w:val="00724395"/>
    <w:rsid w:val="007271F1"/>
    <w:rsid w:val="0072759C"/>
    <w:rsid w:val="00727785"/>
    <w:rsid w:val="0073171D"/>
    <w:rsid w:val="00734ED7"/>
    <w:rsid w:val="00735641"/>
    <w:rsid w:val="007367DE"/>
    <w:rsid w:val="007375A7"/>
    <w:rsid w:val="00737BE9"/>
    <w:rsid w:val="007403FC"/>
    <w:rsid w:val="00741869"/>
    <w:rsid w:val="0074199D"/>
    <w:rsid w:val="00741A34"/>
    <w:rsid w:val="00743C57"/>
    <w:rsid w:val="007441F7"/>
    <w:rsid w:val="00744480"/>
    <w:rsid w:val="00745AD1"/>
    <w:rsid w:val="0074622B"/>
    <w:rsid w:val="00746D39"/>
    <w:rsid w:val="007472EC"/>
    <w:rsid w:val="00750833"/>
    <w:rsid w:val="00755846"/>
    <w:rsid w:val="00756C2B"/>
    <w:rsid w:val="00757DBE"/>
    <w:rsid w:val="00757EED"/>
    <w:rsid w:val="00760132"/>
    <w:rsid w:val="00760332"/>
    <w:rsid w:val="00761033"/>
    <w:rsid w:val="0076152C"/>
    <w:rsid w:val="00761B08"/>
    <w:rsid w:val="007636A6"/>
    <w:rsid w:val="00763E09"/>
    <w:rsid w:val="00765028"/>
    <w:rsid w:val="00765E0E"/>
    <w:rsid w:val="007661B4"/>
    <w:rsid w:val="00766ED8"/>
    <w:rsid w:val="007711EB"/>
    <w:rsid w:val="00773E10"/>
    <w:rsid w:val="00775A0F"/>
    <w:rsid w:val="0077604A"/>
    <w:rsid w:val="007779B6"/>
    <w:rsid w:val="00777FA1"/>
    <w:rsid w:val="00780D9D"/>
    <w:rsid w:val="00780E4A"/>
    <w:rsid w:val="00782679"/>
    <w:rsid w:val="007831E0"/>
    <w:rsid w:val="007832EE"/>
    <w:rsid w:val="00783EA2"/>
    <w:rsid w:val="007840FA"/>
    <w:rsid w:val="00785BC6"/>
    <w:rsid w:val="0078629B"/>
    <w:rsid w:val="0078637B"/>
    <w:rsid w:val="007876C5"/>
    <w:rsid w:val="0079158D"/>
    <w:rsid w:val="00791B58"/>
    <w:rsid w:val="00791C40"/>
    <w:rsid w:val="00792E33"/>
    <w:rsid w:val="007930D3"/>
    <w:rsid w:val="007933B6"/>
    <w:rsid w:val="00793A82"/>
    <w:rsid w:val="007947ED"/>
    <w:rsid w:val="0079677B"/>
    <w:rsid w:val="00796B01"/>
    <w:rsid w:val="00797134"/>
    <w:rsid w:val="00797FCB"/>
    <w:rsid w:val="007A071D"/>
    <w:rsid w:val="007A105D"/>
    <w:rsid w:val="007A17D4"/>
    <w:rsid w:val="007A35CE"/>
    <w:rsid w:val="007A37A4"/>
    <w:rsid w:val="007A3DA6"/>
    <w:rsid w:val="007A4CFF"/>
    <w:rsid w:val="007A5A81"/>
    <w:rsid w:val="007A605E"/>
    <w:rsid w:val="007A6650"/>
    <w:rsid w:val="007A7E8F"/>
    <w:rsid w:val="007B1BF1"/>
    <w:rsid w:val="007B1E92"/>
    <w:rsid w:val="007B2139"/>
    <w:rsid w:val="007B32EE"/>
    <w:rsid w:val="007B4ECF"/>
    <w:rsid w:val="007B690E"/>
    <w:rsid w:val="007C0B52"/>
    <w:rsid w:val="007C0D62"/>
    <w:rsid w:val="007C107A"/>
    <w:rsid w:val="007C2AAE"/>
    <w:rsid w:val="007C3349"/>
    <w:rsid w:val="007C40C0"/>
    <w:rsid w:val="007C4ABD"/>
    <w:rsid w:val="007C5E34"/>
    <w:rsid w:val="007D1772"/>
    <w:rsid w:val="007D2744"/>
    <w:rsid w:val="007D40AC"/>
    <w:rsid w:val="007D486B"/>
    <w:rsid w:val="007D4D53"/>
    <w:rsid w:val="007D5251"/>
    <w:rsid w:val="007D64E6"/>
    <w:rsid w:val="007D7F4C"/>
    <w:rsid w:val="007E04F0"/>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C11"/>
    <w:rsid w:val="0080034D"/>
    <w:rsid w:val="008003E0"/>
    <w:rsid w:val="00800EA8"/>
    <w:rsid w:val="00800EAD"/>
    <w:rsid w:val="008024E6"/>
    <w:rsid w:val="00802C92"/>
    <w:rsid w:val="00804328"/>
    <w:rsid w:val="00804390"/>
    <w:rsid w:val="00804958"/>
    <w:rsid w:val="0080577D"/>
    <w:rsid w:val="00806204"/>
    <w:rsid w:val="008064FF"/>
    <w:rsid w:val="00807FB8"/>
    <w:rsid w:val="00810894"/>
    <w:rsid w:val="008136A0"/>
    <w:rsid w:val="008137FE"/>
    <w:rsid w:val="00813E86"/>
    <w:rsid w:val="008148E6"/>
    <w:rsid w:val="00814BC1"/>
    <w:rsid w:val="00814C2F"/>
    <w:rsid w:val="00817C13"/>
    <w:rsid w:val="0082061B"/>
    <w:rsid w:val="00823C54"/>
    <w:rsid w:val="00824470"/>
    <w:rsid w:val="0082751D"/>
    <w:rsid w:val="00827D60"/>
    <w:rsid w:val="008300C9"/>
    <w:rsid w:val="00830F9D"/>
    <w:rsid w:val="00832FCA"/>
    <w:rsid w:val="0083449D"/>
    <w:rsid w:val="00836430"/>
    <w:rsid w:val="00840000"/>
    <w:rsid w:val="008408A2"/>
    <w:rsid w:val="00840B31"/>
    <w:rsid w:val="00840F66"/>
    <w:rsid w:val="0084108F"/>
    <w:rsid w:val="0084251C"/>
    <w:rsid w:val="00842E27"/>
    <w:rsid w:val="00842EC6"/>
    <w:rsid w:val="0084377F"/>
    <w:rsid w:val="00845799"/>
    <w:rsid w:val="00846C3B"/>
    <w:rsid w:val="00847287"/>
    <w:rsid w:val="008503C0"/>
    <w:rsid w:val="00850504"/>
    <w:rsid w:val="008509D6"/>
    <w:rsid w:val="00850A93"/>
    <w:rsid w:val="0085104F"/>
    <w:rsid w:val="00851EC9"/>
    <w:rsid w:val="00852821"/>
    <w:rsid w:val="00852962"/>
    <w:rsid w:val="008540AD"/>
    <w:rsid w:val="00854169"/>
    <w:rsid w:val="0085473C"/>
    <w:rsid w:val="00854B1C"/>
    <w:rsid w:val="00855241"/>
    <w:rsid w:val="00856932"/>
    <w:rsid w:val="008570D0"/>
    <w:rsid w:val="00857420"/>
    <w:rsid w:val="008621F4"/>
    <w:rsid w:val="00864E07"/>
    <w:rsid w:val="008656B0"/>
    <w:rsid w:val="00865F6E"/>
    <w:rsid w:val="00866335"/>
    <w:rsid w:val="0086652D"/>
    <w:rsid w:val="00870352"/>
    <w:rsid w:val="00870635"/>
    <w:rsid w:val="00875A31"/>
    <w:rsid w:val="00875B08"/>
    <w:rsid w:val="00876AC8"/>
    <w:rsid w:val="00876B7C"/>
    <w:rsid w:val="00877EBD"/>
    <w:rsid w:val="0088064E"/>
    <w:rsid w:val="00880B86"/>
    <w:rsid w:val="008811CB"/>
    <w:rsid w:val="0088130B"/>
    <w:rsid w:val="00881C2F"/>
    <w:rsid w:val="0088346E"/>
    <w:rsid w:val="00884DFE"/>
    <w:rsid w:val="008854F1"/>
    <w:rsid w:val="00885510"/>
    <w:rsid w:val="00885ABE"/>
    <w:rsid w:val="008865F6"/>
    <w:rsid w:val="00887730"/>
    <w:rsid w:val="00887C97"/>
    <w:rsid w:val="00890B88"/>
    <w:rsid w:val="00890C0D"/>
    <w:rsid w:val="00890D6D"/>
    <w:rsid w:val="00892220"/>
    <w:rsid w:val="00895FB9"/>
    <w:rsid w:val="00896898"/>
    <w:rsid w:val="00896B4A"/>
    <w:rsid w:val="008971B4"/>
    <w:rsid w:val="008975BE"/>
    <w:rsid w:val="008A0B19"/>
    <w:rsid w:val="008A10FE"/>
    <w:rsid w:val="008A21D6"/>
    <w:rsid w:val="008A2B03"/>
    <w:rsid w:val="008A37CC"/>
    <w:rsid w:val="008A5C50"/>
    <w:rsid w:val="008A6958"/>
    <w:rsid w:val="008A731D"/>
    <w:rsid w:val="008A7D68"/>
    <w:rsid w:val="008B19D8"/>
    <w:rsid w:val="008B31FC"/>
    <w:rsid w:val="008B3A1D"/>
    <w:rsid w:val="008B6F08"/>
    <w:rsid w:val="008C0025"/>
    <w:rsid w:val="008C34F8"/>
    <w:rsid w:val="008C38E7"/>
    <w:rsid w:val="008C43F4"/>
    <w:rsid w:val="008C5AA5"/>
    <w:rsid w:val="008C7AE9"/>
    <w:rsid w:val="008C7F0D"/>
    <w:rsid w:val="008D02F5"/>
    <w:rsid w:val="008D0E47"/>
    <w:rsid w:val="008D173F"/>
    <w:rsid w:val="008D1AF2"/>
    <w:rsid w:val="008D2A11"/>
    <w:rsid w:val="008D3961"/>
    <w:rsid w:val="008D40A8"/>
    <w:rsid w:val="008D4223"/>
    <w:rsid w:val="008D4CC3"/>
    <w:rsid w:val="008D5092"/>
    <w:rsid w:val="008D536B"/>
    <w:rsid w:val="008D57F3"/>
    <w:rsid w:val="008D6509"/>
    <w:rsid w:val="008D6A6C"/>
    <w:rsid w:val="008D7B2D"/>
    <w:rsid w:val="008E2561"/>
    <w:rsid w:val="008E25F3"/>
    <w:rsid w:val="008E2974"/>
    <w:rsid w:val="008E4971"/>
    <w:rsid w:val="008F0844"/>
    <w:rsid w:val="008F2EA1"/>
    <w:rsid w:val="008F3720"/>
    <w:rsid w:val="008F4E7C"/>
    <w:rsid w:val="008F505E"/>
    <w:rsid w:val="008F71D0"/>
    <w:rsid w:val="008F78A9"/>
    <w:rsid w:val="00900BC3"/>
    <w:rsid w:val="00901040"/>
    <w:rsid w:val="00901363"/>
    <w:rsid w:val="00901754"/>
    <w:rsid w:val="00902190"/>
    <w:rsid w:val="00902440"/>
    <w:rsid w:val="00902D8B"/>
    <w:rsid w:val="00903234"/>
    <w:rsid w:val="009042F2"/>
    <w:rsid w:val="009054EE"/>
    <w:rsid w:val="00906F8D"/>
    <w:rsid w:val="009077E7"/>
    <w:rsid w:val="00907BDB"/>
    <w:rsid w:val="009105DF"/>
    <w:rsid w:val="009106E9"/>
    <w:rsid w:val="009112DA"/>
    <w:rsid w:val="00912F94"/>
    <w:rsid w:val="00912FEF"/>
    <w:rsid w:val="0091350E"/>
    <w:rsid w:val="0091376C"/>
    <w:rsid w:val="00913F80"/>
    <w:rsid w:val="0091480F"/>
    <w:rsid w:val="00917008"/>
    <w:rsid w:val="00917AD4"/>
    <w:rsid w:val="00917C4B"/>
    <w:rsid w:val="00920D1D"/>
    <w:rsid w:val="00921C45"/>
    <w:rsid w:val="00923E50"/>
    <w:rsid w:val="0092435E"/>
    <w:rsid w:val="00924E4D"/>
    <w:rsid w:val="00924FC1"/>
    <w:rsid w:val="00925119"/>
    <w:rsid w:val="00925295"/>
    <w:rsid w:val="00926813"/>
    <w:rsid w:val="00926A63"/>
    <w:rsid w:val="00927D6B"/>
    <w:rsid w:val="00927FC2"/>
    <w:rsid w:val="0093068E"/>
    <w:rsid w:val="00930C6A"/>
    <w:rsid w:val="00930D95"/>
    <w:rsid w:val="0093132B"/>
    <w:rsid w:val="009317FC"/>
    <w:rsid w:val="009325F4"/>
    <w:rsid w:val="009328EB"/>
    <w:rsid w:val="009335DF"/>
    <w:rsid w:val="00933DAD"/>
    <w:rsid w:val="00934B64"/>
    <w:rsid w:val="009353C3"/>
    <w:rsid w:val="00935B1A"/>
    <w:rsid w:val="00937235"/>
    <w:rsid w:val="00940820"/>
    <w:rsid w:val="009408F2"/>
    <w:rsid w:val="00943331"/>
    <w:rsid w:val="0094334E"/>
    <w:rsid w:val="0094379B"/>
    <w:rsid w:val="0094385A"/>
    <w:rsid w:val="009457B1"/>
    <w:rsid w:val="00945930"/>
    <w:rsid w:val="00945D8C"/>
    <w:rsid w:val="009504D9"/>
    <w:rsid w:val="009506F3"/>
    <w:rsid w:val="00952255"/>
    <w:rsid w:val="00952BAC"/>
    <w:rsid w:val="00953138"/>
    <w:rsid w:val="00953144"/>
    <w:rsid w:val="00954E2D"/>
    <w:rsid w:val="009561FF"/>
    <w:rsid w:val="00956770"/>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24E0"/>
    <w:rsid w:val="0097362D"/>
    <w:rsid w:val="00973EED"/>
    <w:rsid w:val="00974744"/>
    <w:rsid w:val="00974AB9"/>
    <w:rsid w:val="009767DB"/>
    <w:rsid w:val="00981335"/>
    <w:rsid w:val="0098155A"/>
    <w:rsid w:val="009819F5"/>
    <w:rsid w:val="009822AA"/>
    <w:rsid w:val="009834D7"/>
    <w:rsid w:val="00984480"/>
    <w:rsid w:val="00984886"/>
    <w:rsid w:val="00985171"/>
    <w:rsid w:val="0098555E"/>
    <w:rsid w:val="0098675A"/>
    <w:rsid w:val="00987A32"/>
    <w:rsid w:val="0099071A"/>
    <w:rsid w:val="009924CF"/>
    <w:rsid w:val="00993954"/>
    <w:rsid w:val="00994874"/>
    <w:rsid w:val="00995806"/>
    <w:rsid w:val="00995942"/>
    <w:rsid w:val="009966EB"/>
    <w:rsid w:val="00997261"/>
    <w:rsid w:val="009A069E"/>
    <w:rsid w:val="009A09E3"/>
    <w:rsid w:val="009A2A1F"/>
    <w:rsid w:val="009A3602"/>
    <w:rsid w:val="009A64F8"/>
    <w:rsid w:val="009A694A"/>
    <w:rsid w:val="009B09B3"/>
    <w:rsid w:val="009B3CF9"/>
    <w:rsid w:val="009B53AB"/>
    <w:rsid w:val="009B5427"/>
    <w:rsid w:val="009B57E6"/>
    <w:rsid w:val="009B6BE8"/>
    <w:rsid w:val="009B6D1D"/>
    <w:rsid w:val="009C256B"/>
    <w:rsid w:val="009C42C0"/>
    <w:rsid w:val="009C43A1"/>
    <w:rsid w:val="009C4974"/>
    <w:rsid w:val="009C54AE"/>
    <w:rsid w:val="009C59E5"/>
    <w:rsid w:val="009C6589"/>
    <w:rsid w:val="009C7244"/>
    <w:rsid w:val="009C7BFC"/>
    <w:rsid w:val="009D1073"/>
    <w:rsid w:val="009D2DEF"/>
    <w:rsid w:val="009D4169"/>
    <w:rsid w:val="009D48A5"/>
    <w:rsid w:val="009D49EE"/>
    <w:rsid w:val="009D5353"/>
    <w:rsid w:val="009D6A52"/>
    <w:rsid w:val="009E0592"/>
    <w:rsid w:val="009E0916"/>
    <w:rsid w:val="009E1362"/>
    <w:rsid w:val="009E1DEB"/>
    <w:rsid w:val="009E2565"/>
    <w:rsid w:val="009E2592"/>
    <w:rsid w:val="009E3A34"/>
    <w:rsid w:val="009E4DB9"/>
    <w:rsid w:val="009E5852"/>
    <w:rsid w:val="009E6F6C"/>
    <w:rsid w:val="009F08B9"/>
    <w:rsid w:val="009F2775"/>
    <w:rsid w:val="009F2AA9"/>
    <w:rsid w:val="009F2F38"/>
    <w:rsid w:val="009F2FB1"/>
    <w:rsid w:val="009F568D"/>
    <w:rsid w:val="009F5939"/>
    <w:rsid w:val="009F700B"/>
    <w:rsid w:val="009F714A"/>
    <w:rsid w:val="009F7190"/>
    <w:rsid w:val="009F723F"/>
    <w:rsid w:val="009F724A"/>
    <w:rsid w:val="00A00049"/>
    <w:rsid w:val="00A00D52"/>
    <w:rsid w:val="00A00ED0"/>
    <w:rsid w:val="00A041F3"/>
    <w:rsid w:val="00A0516F"/>
    <w:rsid w:val="00A07BC6"/>
    <w:rsid w:val="00A07CB5"/>
    <w:rsid w:val="00A1048B"/>
    <w:rsid w:val="00A11DF7"/>
    <w:rsid w:val="00A12496"/>
    <w:rsid w:val="00A13C98"/>
    <w:rsid w:val="00A15266"/>
    <w:rsid w:val="00A16AD3"/>
    <w:rsid w:val="00A178DE"/>
    <w:rsid w:val="00A179FF"/>
    <w:rsid w:val="00A20F17"/>
    <w:rsid w:val="00A21823"/>
    <w:rsid w:val="00A21849"/>
    <w:rsid w:val="00A21B2C"/>
    <w:rsid w:val="00A21EBD"/>
    <w:rsid w:val="00A2236D"/>
    <w:rsid w:val="00A22FF6"/>
    <w:rsid w:val="00A23CE1"/>
    <w:rsid w:val="00A2510A"/>
    <w:rsid w:val="00A253A9"/>
    <w:rsid w:val="00A2654B"/>
    <w:rsid w:val="00A2691C"/>
    <w:rsid w:val="00A269A8"/>
    <w:rsid w:val="00A27437"/>
    <w:rsid w:val="00A27518"/>
    <w:rsid w:val="00A30D3D"/>
    <w:rsid w:val="00A314EC"/>
    <w:rsid w:val="00A317BE"/>
    <w:rsid w:val="00A32714"/>
    <w:rsid w:val="00A32CB9"/>
    <w:rsid w:val="00A355D3"/>
    <w:rsid w:val="00A3578F"/>
    <w:rsid w:val="00A3799A"/>
    <w:rsid w:val="00A37CCD"/>
    <w:rsid w:val="00A403BA"/>
    <w:rsid w:val="00A40FAD"/>
    <w:rsid w:val="00A42661"/>
    <w:rsid w:val="00A42F48"/>
    <w:rsid w:val="00A43C35"/>
    <w:rsid w:val="00A456E1"/>
    <w:rsid w:val="00A46A20"/>
    <w:rsid w:val="00A46A72"/>
    <w:rsid w:val="00A47EB1"/>
    <w:rsid w:val="00A505C2"/>
    <w:rsid w:val="00A50A5A"/>
    <w:rsid w:val="00A5105C"/>
    <w:rsid w:val="00A53F87"/>
    <w:rsid w:val="00A54719"/>
    <w:rsid w:val="00A54E86"/>
    <w:rsid w:val="00A554C3"/>
    <w:rsid w:val="00A55B5A"/>
    <w:rsid w:val="00A56BDD"/>
    <w:rsid w:val="00A621D0"/>
    <w:rsid w:val="00A64832"/>
    <w:rsid w:val="00A64C2C"/>
    <w:rsid w:val="00A67442"/>
    <w:rsid w:val="00A6786A"/>
    <w:rsid w:val="00A679C9"/>
    <w:rsid w:val="00A67A42"/>
    <w:rsid w:val="00A67B95"/>
    <w:rsid w:val="00A703BB"/>
    <w:rsid w:val="00A70AFA"/>
    <w:rsid w:val="00A71A19"/>
    <w:rsid w:val="00A73998"/>
    <w:rsid w:val="00A74054"/>
    <w:rsid w:val="00A752CB"/>
    <w:rsid w:val="00A75381"/>
    <w:rsid w:val="00A76696"/>
    <w:rsid w:val="00A822BA"/>
    <w:rsid w:val="00A82ACB"/>
    <w:rsid w:val="00A82BF9"/>
    <w:rsid w:val="00A82F6C"/>
    <w:rsid w:val="00A85554"/>
    <w:rsid w:val="00A858D6"/>
    <w:rsid w:val="00A85A02"/>
    <w:rsid w:val="00A86103"/>
    <w:rsid w:val="00A875E0"/>
    <w:rsid w:val="00A87A52"/>
    <w:rsid w:val="00A90427"/>
    <w:rsid w:val="00A912DF"/>
    <w:rsid w:val="00A922B5"/>
    <w:rsid w:val="00A9230F"/>
    <w:rsid w:val="00A9266C"/>
    <w:rsid w:val="00A92C61"/>
    <w:rsid w:val="00A93F42"/>
    <w:rsid w:val="00A9500D"/>
    <w:rsid w:val="00A95BA3"/>
    <w:rsid w:val="00A96211"/>
    <w:rsid w:val="00A96BE4"/>
    <w:rsid w:val="00A96DB2"/>
    <w:rsid w:val="00A9701E"/>
    <w:rsid w:val="00A97A7D"/>
    <w:rsid w:val="00AA0E71"/>
    <w:rsid w:val="00AA21AE"/>
    <w:rsid w:val="00AA3A83"/>
    <w:rsid w:val="00AA40D2"/>
    <w:rsid w:val="00AA492D"/>
    <w:rsid w:val="00AA4CC9"/>
    <w:rsid w:val="00AA5A83"/>
    <w:rsid w:val="00AA6437"/>
    <w:rsid w:val="00AA6DA6"/>
    <w:rsid w:val="00AA7CFC"/>
    <w:rsid w:val="00AB0631"/>
    <w:rsid w:val="00AB085C"/>
    <w:rsid w:val="00AB1719"/>
    <w:rsid w:val="00AB1AAD"/>
    <w:rsid w:val="00AB252E"/>
    <w:rsid w:val="00AB6E59"/>
    <w:rsid w:val="00AB77E6"/>
    <w:rsid w:val="00AC1C95"/>
    <w:rsid w:val="00AC23CF"/>
    <w:rsid w:val="00AC373A"/>
    <w:rsid w:val="00AC3F40"/>
    <w:rsid w:val="00AC3F9D"/>
    <w:rsid w:val="00AC4A06"/>
    <w:rsid w:val="00AC5139"/>
    <w:rsid w:val="00AC517E"/>
    <w:rsid w:val="00AD023E"/>
    <w:rsid w:val="00AD1F7E"/>
    <w:rsid w:val="00AD212C"/>
    <w:rsid w:val="00AD4C44"/>
    <w:rsid w:val="00AD5236"/>
    <w:rsid w:val="00AD5BCF"/>
    <w:rsid w:val="00AD7B1C"/>
    <w:rsid w:val="00AE0C52"/>
    <w:rsid w:val="00AE0E9C"/>
    <w:rsid w:val="00AE0FB9"/>
    <w:rsid w:val="00AE2057"/>
    <w:rsid w:val="00AE2871"/>
    <w:rsid w:val="00AE3C87"/>
    <w:rsid w:val="00AE3EE1"/>
    <w:rsid w:val="00AE4495"/>
    <w:rsid w:val="00AE46F9"/>
    <w:rsid w:val="00AE6A6A"/>
    <w:rsid w:val="00AE7CB8"/>
    <w:rsid w:val="00AF0A0C"/>
    <w:rsid w:val="00AF0E1A"/>
    <w:rsid w:val="00AF2560"/>
    <w:rsid w:val="00AF27D0"/>
    <w:rsid w:val="00AF331C"/>
    <w:rsid w:val="00AF4F99"/>
    <w:rsid w:val="00AF58DC"/>
    <w:rsid w:val="00AF5D95"/>
    <w:rsid w:val="00AF735C"/>
    <w:rsid w:val="00AF7368"/>
    <w:rsid w:val="00AF7F21"/>
    <w:rsid w:val="00B02297"/>
    <w:rsid w:val="00B065C9"/>
    <w:rsid w:val="00B06C7D"/>
    <w:rsid w:val="00B10257"/>
    <w:rsid w:val="00B12F39"/>
    <w:rsid w:val="00B135DC"/>
    <w:rsid w:val="00B13812"/>
    <w:rsid w:val="00B14E2E"/>
    <w:rsid w:val="00B14FFA"/>
    <w:rsid w:val="00B22510"/>
    <w:rsid w:val="00B23205"/>
    <w:rsid w:val="00B23E6C"/>
    <w:rsid w:val="00B26042"/>
    <w:rsid w:val="00B26B54"/>
    <w:rsid w:val="00B26C66"/>
    <w:rsid w:val="00B272E5"/>
    <w:rsid w:val="00B278E0"/>
    <w:rsid w:val="00B30D77"/>
    <w:rsid w:val="00B310C1"/>
    <w:rsid w:val="00B31B9E"/>
    <w:rsid w:val="00B32389"/>
    <w:rsid w:val="00B33870"/>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594"/>
    <w:rsid w:val="00B459B1"/>
    <w:rsid w:val="00B45A04"/>
    <w:rsid w:val="00B45D16"/>
    <w:rsid w:val="00B46DAD"/>
    <w:rsid w:val="00B46F17"/>
    <w:rsid w:val="00B4703A"/>
    <w:rsid w:val="00B51BB4"/>
    <w:rsid w:val="00B528C9"/>
    <w:rsid w:val="00B53671"/>
    <w:rsid w:val="00B55D68"/>
    <w:rsid w:val="00B55DDE"/>
    <w:rsid w:val="00B576B3"/>
    <w:rsid w:val="00B606EB"/>
    <w:rsid w:val="00B61130"/>
    <w:rsid w:val="00B61F2B"/>
    <w:rsid w:val="00B62121"/>
    <w:rsid w:val="00B6225E"/>
    <w:rsid w:val="00B62C1D"/>
    <w:rsid w:val="00B63C53"/>
    <w:rsid w:val="00B64078"/>
    <w:rsid w:val="00B6584B"/>
    <w:rsid w:val="00B66259"/>
    <w:rsid w:val="00B669E0"/>
    <w:rsid w:val="00B67269"/>
    <w:rsid w:val="00B675F3"/>
    <w:rsid w:val="00B70D32"/>
    <w:rsid w:val="00B71684"/>
    <w:rsid w:val="00B71C86"/>
    <w:rsid w:val="00B71D9A"/>
    <w:rsid w:val="00B73825"/>
    <w:rsid w:val="00B74126"/>
    <w:rsid w:val="00B74849"/>
    <w:rsid w:val="00B74886"/>
    <w:rsid w:val="00B755CF"/>
    <w:rsid w:val="00B75919"/>
    <w:rsid w:val="00B76789"/>
    <w:rsid w:val="00B7739B"/>
    <w:rsid w:val="00B77642"/>
    <w:rsid w:val="00B77D78"/>
    <w:rsid w:val="00B77F1C"/>
    <w:rsid w:val="00B8079D"/>
    <w:rsid w:val="00B80CDC"/>
    <w:rsid w:val="00B812FF"/>
    <w:rsid w:val="00B82F9A"/>
    <w:rsid w:val="00B83F70"/>
    <w:rsid w:val="00B84797"/>
    <w:rsid w:val="00B86A89"/>
    <w:rsid w:val="00B87F76"/>
    <w:rsid w:val="00B9037C"/>
    <w:rsid w:val="00B904CD"/>
    <w:rsid w:val="00B92DB4"/>
    <w:rsid w:val="00B92E5E"/>
    <w:rsid w:val="00B93432"/>
    <w:rsid w:val="00B93B1C"/>
    <w:rsid w:val="00B942B4"/>
    <w:rsid w:val="00B953BE"/>
    <w:rsid w:val="00B95714"/>
    <w:rsid w:val="00B957D1"/>
    <w:rsid w:val="00B95DE8"/>
    <w:rsid w:val="00B96D4D"/>
    <w:rsid w:val="00B97D1A"/>
    <w:rsid w:val="00BA05C7"/>
    <w:rsid w:val="00BA15B1"/>
    <w:rsid w:val="00BA3055"/>
    <w:rsid w:val="00BA332E"/>
    <w:rsid w:val="00BA4D1E"/>
    <w:rsid w:val="00BA617B"/>
    <w:rsid w:val="00BA72E4"/>
    <w:rsid w:val="00BA7625"/>
    <w:rsid w:val="00BA7AB4"/>
    <w:rsid w:val="00BA7B89"/>
    <w:rsid w:val="00BB017F"/>
    <w:rsid w:val="00BB1DE4"/>
    <w:rsid w:val="00BB2225"/>
    <w:rsid w:val="00BB2D52"/>
    <w:rsid w:val="00BB3356"/>
    <w:rsid w:val="00BB5DDD"/>
    <w:rsid w:val="00BB6A57"/>
    <w:rsid w:val="00BB7027"/>
    <w:rsid w:val="00BB7999"/>
    <w:rsid w:val="00BC0725"/>
    <w:rsid w:val="00BC09D3"/>
    <w:rsid w:val="00BC0EDE"/>
    <w:rsid w:val="00BC128A"/>
    <w:rsid w:val="00BC1CA7"/>
    <w:rsid w:val="00BC2DB2"/>
    <w:rsid w:val="00BC314C"/>
    <w:rsid w:val="00BC3EF4"/>
    <w:rsid w:val="00BC4D20"/>
    <w:rsid w:val="00BC5394"/>
    <w:rsid w:val="00BC5C5C"/>
    <w:rsid w:val="00BC5C68"/>
    <w:rsid w:val="00BC61B5"/>
    <w:rsid w:val="00BC61F9"/>
    <w:rsid w:val="00BC6519"/>
    <w:rsid w:val="00BC6EE5"/>
    <w:rsid w:val="00BC6F61"/>
    <w:rsid w:val="00BC7C07"/>
    <w:rsid w:val="00BC7F5F"/>
    <w:rsid w:val="00BD0FAA"/>
    <w:rsid w:val="00BD1AF0"/>
    <w:rsid w:val="00BD1DA8"/>
    <w:rsid w:val="00BD25C6"/>
    <w:rsid w:val="00BD39D8"/>
    <w:rsid w:val="00BD50E2"/>
    <w:rsid w:val="00BD705A"/>
    <w:rsid w:val="00BD7750"/>
    <w:rsid w:val="00BD799E"/>
    <w:rsid w:val="00BE0C75"/>
    <w:rsid w:val="00BE1D21"/>
    <w:rsid w:val="00BE1E09"/>
    <w:rsid w:val="00BE43DF"/>
    <w:rsid w:val="00BE4486"/>
    <w:rsid w:val="00BE50AB"/>
    <w:rsid w:val="00BE5BF0"/>
    <w:rsid w:val="00BE62C5"/>
    <w:rsid w:val="00BF1983"/>
    <w:rsid w:val="00BF2780"/>
    <w:rsid w:val="00BF31E5"/>
    <w:rsid w:val="00BF4DA7"/>
    <w:rsid w:val="00BF5169"/>
    <w:rsid w:val="00BF60E9"/>
    <w:rsid w:val="00C02322"/>
    <w:rsid w:val="00C02E94"/>
    <w:rsid w:val="00C03EDA"/>
    <w:rsid w:val="00C064E2"/>
    <w:rsid w:val="00C07ECB"/>
    <w:rsid w:val="00C10E17"/>
    <w:rsid w:val="00C113E2"/>
    <w:rsid w:val="00C11E09"/>
    <w:rsid w:val="00C15263"/>
    <w:rsid w:val="00C16ABC"/>
    <w:rsid w:val="00C16AED"/>
    <w:rsid w:val="00C1740A"/>
    <w:rsid w:val="00C17DEB"/>
    <w:rsid w:val="00C21973"/>
    <w:rsid w:val="00C21C80"/>
    <w:rsid w:val="00C227EC"/>
    <w:rsid w:val="00C22EB4"/>
    <w:rsid w:val="00C22EEC"/>
    <w:rsid w:val="00C231C7"/>
    <w:rsid w:val="00C231FC"/>
    <w:rsid w:val="00C232A8"/>
    <w:rsid w:val="00C24C00"/>
    <w:rsid w:val="00C256FD"/>
    <w:rsid w:val="00C25F61"/>
    <w:rsid w:val="00C27EA3"/>
    <w:rsid w:val="00C30753"/>
    <w:rsid w:val="00C30BA8"/>
    <w:rsid w:val="00C30F3D"/>
    <w:rsid w:val="00C311D2"/>
    <w:rsid w:val="00C32C64"/>
    <w:rsid w:val="00C33B3F"/>
    <w:rsid w:val="00C33D80"/>
    <w:rsid w:val="00C3509B"/>
    <w:rsid w:val="00C357B9"/>
    <w:rsid w:val="00C36285"/>
    <w:rsid w:val="00C36E5E"/>
    <w:rsid w:val="00C40434"/>
    <w:rsid w:val="00C408E5"/>
    <w:rsid w:val="00C412B6"/>
    <w:rsid w:val="00C41FD7"/>
    <w:rsid w:val="00C421D3"/>
    <w:rsid w:val="00C42A69"/>
    <w:rsid w:val="00C42F03"/>
    <w:rsid w:val="00C42F78"/>
    <w:rsid w:val="00C438E4"/>
    <w:rsid w:val="00C43ABE"/>
    <w:rsid w:val="00C4456B"/>
    <w:rsid w:val="00C44D40"/>
    <w:rsid w:val="00C468A9"/>
    <w:rsid w:val="00C50241"/>
    <w:rsid w:val="00C5037A"/>
    <w:rsid w:val="00C5121B"/>
    <w:rsid w:val="00C51320"/>
    <w:rsid w:val="00C5169F"/>
    <w:rsid w:val="00C522E5"/>
    <w:rsid w:val="00C528D0"/>
    <w:rsid w:val="00C53C41"/>
    <w:rsid w:val="00C5461E"/>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8A9"/>
    <w:rsid w:val="00C7019E"/>
    <w:rsid w:val="00C70965"/>
    <w:rsid w:val="00C727BB"/>
    <w:rsid w:val="00C727FF"/>
    <w:rsid w:val="00C72886"/>
    <w:rsid w:val="00C75217"/>
    <w:rsid w:val="00C76C69"/>
    <w:rsid w:val="00C77961"/>
    <w:rsid w:val="00C77A85"/>
    <w:rsid w:val="00C81837"/>
    <w:rsid w:val="00C81BAF"/>
    <w:rsid w:val="00C81DE7"/>
    <w:rsid w:val="00C8215D"/>
    <w:rsid w:val="00C83082"/>
    <w:rsid w:val="00C843EC"/>
    <w:rsid w:val="00C859B4"/>
    <w:rsid w:val="00C8614C"/>
    <w:rsid w:val="00C87128"/>
    <w:rsid w:val="00C90BCD"/>
    <w:rsid w:val="00C90DC8"/>
    <w:rsid w:val="00C90EA1"/>
    <w:rsid w:val="00C90F60"/>
    <w:rsid w:val="00C90F6A"/>
    <w:rsid w:val="00C91C4E"/>
    <w:rsid w:val="00C9233B"/>
    <w:rsid w:val="00C9301F"/>
    <w:rsid w:val="00C93F89"/>
    <w:rsid w:val="00C95765"/>
    <w:rsid w:val="00C9583E"/>
    <w:rsid w:val="00C9766C"/>
    <w:rsid w:val="00C979AE"/>
    <w:rsid w:val="00C97A70"/>
    <w:rsid w:val="00CA02BC"/>
    <w:rsid w:val="00CA11F2"/>
    <w:rsid w:val="00CA1451"/>
    <w:rsid w:val="00CA17A6"/>
    <w:rsid w:val="00CA2B92"/>
    <w:rsid w:val="00CA3091"/>
    <w:rsid w:val="00CA40EC"/>
    <w:rsid w:val="00CA44DC"/>
    <w:rsid w:val="00CA4B74"/>
    <w:rsid w:val="00CA4E38"/>
    <w:rsid w:val="00CA56E0"/>
    <w:rsid w:val="00CA5E4C"/>
    <w:rsid w:val="00CA61FE"/>
    <w:rsid w:val="00CB0E99"/>
    <w:rsid w:val="00CB154B"/>
    <w:rsid w:val="00CB1DA0"/>
    <w:rsid w:val="00CB260B"/>
    <w:rsid w:val="00CB4277"/>
    <w:rsid w:val="00CB4E3F"/>
    <w:rsid w:val="00CB567D"/>
    <w:rsid w:val="00CB595F"/>
    <w:rsid w:val="00CB797C"/>
    <w:rsid w:val="00CC0C55"/>
    <w:rsid w:val="00CC27EA"/>
    <w:rsid w:val="00CC2CF5"/>
    <w:rsid w:val="00CC3313"/>
    <w:rsid w:val="00CC5063"/>
    <w:rsid w:val="00CC7930"/>
    <w:rsid w:val="00CD1E98"/>
    <w:rsid w:val="00CD2763"/>
    <w:rsid w:val="00CD2C8F"/>
    <w:rsid w:val="00CD45BB"/>
    <w:rsid w:val="00CD4631"/>
    <w:rsid w:val="00CD577D"/>
    <w:rsid w:val="00CD66BC"/>
    <w:rsid w:val="00CD734E"/>
    <w:rsid w:val="00CD76DA"/>
    <w:rsid w:val="00CD76E7"/>
    <w:rsid w:val="00CE1097"/>
    <w:rsid w:val="00CE116A"/>
    <w:rsid w:val="00CE13B1"/>
    <w:rsid w:val="00CE1C74"/>
    <w:rsid w:val="00CE41F1"/>
    <w:rsid w:val="00CE4464"/>
    <w:rsid w:val="00CF0955"/>
    <w:rsid w:val="00CF15D0"/>
    <w:rsid w:val="00CF3029"/>
    <w:rsid w:val="00CF3131"/>
    <w:rsid w:val="00CF3181"/>
    <w:rsid w:val="00CF32D1"/>
    <w:rsid w:val="00CF42ED"/>
    <w:rsid w:val="00CF4529"/>
    <w:rsid w:val="00CF5B0C"/>
    <w:rsid w:val="00CF65D4"/>
    <w:rsid w:val="00D006A3"/>
    <w:rsid w:val="00D01DC9"/>
    <w:rsid w:val="00D026EE"/>
    <w:rsid w:val="00D0285D"/>
    <w:rsid w:val="00D02D8B"/>
    <w:rsid w:val="00D03070"/>
    <w:rsid w:val="00D03EC7"/>
    <w:rsid w:val="00D04CF5"/>
    <w:rsid w:val="00D05625"/>
    <w:rsid w:val="00D05F1C"/>
    <w:rsid w:val="00D06296"/>
    <w:rsid w:val="00D066EE"/>
    <w:rsid w:val="00D11EEA"/>
    <w:rsid w:val="00D15AC9"/>
    <w:rsid w:val="00D17E12"/>
    <w:rsid w:val="00D201F2"/>
    <w:rsid w:val="00D20C43"/>
    <w:rsid w:val="00D21528"/>
    <w:rsid w:val="00D232E6"/>
    <w:rsid w:val="00D2465A"/>
    <w:rsid w:val="00D26015"/>
    <w:rsid w:val="00D26793"/>
    <w:rsid w:val="00D26DDC"/>
    <w:rsid w:val="00D26E36"/>
    <w:rsid w:val="00D27A09"/>
    <w:rsid w:val="00D27B4D"/>
    <w:rsid w:val="00D3188A"/>
    <w:rsid w:val="00D32062"/>
    <w:rsid w:val="00D340EF"/>
    <w:rsid w:val="00D3494B"/>
    <w:rsid w:val="00D34C02"/>
    <w:rsid w:val="00D34D9C"/>
    <w:rsid w:val="00D3632C"/>
    <w:rsid w:val="00D422CA"/>
    <w:rsid w:val="00D423D1"/>
    <w:rsid w:val="00D44946"/>
    <w:rsid w:val="00D453BD"/>
    <w:rsid w:val="00D45500"/>
    <w:rsid w:val="00D475B4"/>
    <w:rsid w:val="00D50617"/>
    <w:rsid w:val="00D50691"/>
    <w:rsid w:val="00D506AB"/>
    <w:rsid w:val="00D5209D"/>
    <w:rsid w:val="00D52BB7"/>
    <w:rsid w:val="00D52D01"/>
    <w:rsid w:val="00D52E30"/>
    <w:rsid w:val="00D53C0D"/>
    <w:rsid w:val="00D544DD"/>
    <w:rsid w:val="00D54EC3"/>
    <w:rsid w:val="00D557D4"/>
    <w:rsid w:val="00D56E63"/>
    <w:rsid w:val="00D57ADF"/>
    <w:rsid w:val="00D6117E"/>
    <w:rsid w:val="00D621BE"/>
    <w:rsid w:val="00D62A7A"/>
    <w:rsid w:val="00D62BFC"/>
    <w:rsid w:val="00D63174"/>
    <w:rsid w:val="00D634AE"/>
    <w:rsid w:val="00D63840"/>
    <w:rsid w:val="00D63CB1"/>
    <w:rsid w:val="00D63F85"/>
    <w:rsid w:val="00D66AC4"/>
    <w:rsid w:val="00D67541"/>
    <w:rsid w:val="00D67FE3"/>
    <w:rsid w:val="00D70CCF"/>
    <w:rsid w:val="00D70DFF"/>
    <w:rsid w:val="00D71274"/>
    <w:rsid w:val="00D76711"/>
    <w:rsid w:val="00D77025"/>
    <w:rsid w:val="00D777ED"/>
    <w:rsid w:val="00D77F84"/>
    <w:rsid w:val="00D800BE"/>
    <w:rsid w:val="00D804B9"/>
    <w:rsid w:val="00D8171E"/>
    <w:rsid w:val="00D82345"/>
    <w:rsid w:val="00D82393"/>
    <w:rsid w:val="00D830B6"/>
    <w:rsid w:val="00D83296"/>
    <w:rsid w:val="00D83B86"/>
    <w:rsid w:val="00D840FD"/>
    <w:rsid w:val="00D8514D"/>
    <w:rsid w:val="00D873F6"/>
    <w:rsid w:val="00D87708"/>
    <w:rsid w:val="00D87BC2"/>
    <w:rsid w:val="00D87C8E"/>
    <w:rsid w:val="00D9046A"/>
    <w:rsid w:val="00D9049C"/>
    <w:rsid w:val="00D91242"/>
    <w:rsid w:val="00D91389"/>
    <w:rsid w:val="00D919D9"/>
    <w:rsid w:val="00D91CD3"/>
    <w:rsid w:val="00D9208B"/>
    <w:rsid w:val="00D92D81"/>
    <w:rsid w:val="00D94BFD"/>
    <w:rsid w:val="00D9519B"/>
    <w:rsid w:val="00D967A0"/>
    <w:rsid w:val="00D97D9A"/>
    <w:rsid w:val="00DA02E6"/>
    <w:rsid w:val="00DA059E"/>
    <w:rsid w:val="00DA08C6"/>
    <w:rsid w:val="00DA1B0B"/>
    <w:rsid w:val="00DA1BA1"/>
    <w:rsid w:val="00DA2923"/>
    <w:rsid w:val="00DA47BA"/>
    <w:rsid w:val="00DA492B"/>
    <w:rsid w:val="00DA57D2"/>
    <w:rsid w:val="00DA5C9F"/>
    <w:rsid w:val="00DA6C5B"/>
    <w:rsid w:val="00DB0892"/>
    <w:rsid w:val="00DB0FFB"/>
    <w:rsid w:val="00DB164A"/>
    <w:rsid w:val="00DB280E"/>
    <w:rsid w:val="00DB2C90"/>
    <w:rsid w:val="00DB2FB6"/>
    <w:rsid w:val="00DB36A7"/>
    <w:rsid w:val="00DB5D65"/>
    <w:rsid w:val="00DB5D7C"/>
    <w:rsid w:val="00DB6628"/>
    <w:rsid w:val="00DB6D1D"/>
    <w:rsid w:val="00DB740F"/>
    <w:rsid w:val="00DB7B27"/>
    <w:rsid w:val="00DC006B"/>
    <w:rsid w:val="00DC07A7"/>
    <w:rsid w:val="00DC07EF"/>
    <w:rsid w:val="00DC0A16"/>
    <w:rsid w:val="00DC16AC"/>
    <w:rsid w:val="00DC18A6"/>
    <w:rsid w:val="00DC1FCE"/>
    <w:rsid w:val="00DC3F8F"/>
    <w:rsid w:val="00DC4F7B"/>
    <w:rsid w:val="00DC5E04"/>
    <w:rsid w:val="00DC6AEB"/>
    <w:rsid w:val="00DD0283"/>
    <w:rsid w:val="00DD091D"/>
    <w:rsid w:val="00DD107A"/>
    <w:rsid w:val="00DD1A04"/>
    <w:rsid w:val="00DD485A"/>
    <w:rsid w:val="00DD55A9"/>
    <w:rsid w:val="00DD55C0"/>
    <w:rsid w:val="00DD6068"/>
    <w:rsid w:val="00DE0EA4"/>
    <w:rsid w:val="00DE2B7F"/>
    <w:rsid w:val="00DE4BA3"/>
    <w:rsid w:val="00DE4F7D"/>
    <w:rsid w:val="00DE5EAF"/>
    <w:rsid w:val="00DF3479"/>
    <w:rsid w:val="00DF3798"/>
    <w:rsid w:val="00DF39D6"/>
    <w:rsid w:val="00DF490B"/>
    <w:rsid w:val="00DF4BC1"/>
    <w:rsid w:val="00DF7823"/>
    <w:rsid w:val="00DF7F04"/>
    <w:rsid w:val="00E00C72"/>
    <w:rsid w:val="00E00EE1"/>
    <w:rsid w:val="00E015E7"/>
    <w:rsid w:val="00E017B0"/>
    <w:rsid w:val="00E018D7"/>
    <w:rsid w:val="00E01AF1"/>
    <w:rsid w:val="00E024D7"/>
    <w:rsid w:val="00E03281"/>
    <w:rsid w:val="00E035E1"/>
    <w:rsid w:val="00E04C6C"/>
    <w:rsid w:val="00E0554A"/>
    <w:rsid w:val="00E05A68"/>
    <w:rsid w:val="00E05DE9"/>
    <w:rsid w:val="00E06EF0"/>
    <w:rsid w:val="00E07788"/>
    <w:rsid w:val="00E103BD"/>
    <w:rsid w:val="00E1093C"/>
    <w:rsid w:val="00E10F61"/>
    <w:rsid w:val="00E11DB7"/>
    <w:rsid w:val="00E13AEC"/>
    <w:rsid w:val="00E13EB5"/>
    <w:rsid w:val="00E16050"/>
    <w:rsid w:val="00E165DB"/>
    <w:rsid w:val="00E16956"/>
    <w:rsid w:val="00E16A4F"/>
    <w:rsid w:val="00E16C94"/>
    <w:rsid w:val="00E1787C"/>
    <w:rsid w:val="00E17958"/>
    <w:rsid w:val="00E17EB4"/>
    <w:rsid w:val="00E17F60"/>
    <w:rsid w:val="00E20B7E"/>
    <w:rsid w:val="00E2163D"/>
    <w:rsid w:val="00E21F49"/>
    <w:rsid w:val="00E22F91"/>
    <w:rsid w:val="00E23724"/>
    <w:rsid w:val="00E23B8C"/>
    <w:rsid w:val="00E24919"/>
    <w:rsid w:val="00E24DB6"/>
    <w:rsid w:val="00E25499"/>
    <w:rsid w:val="00E27438"/>
    <w:rsid w:val="00E27859"/>
    <w:rsid w:val="00E30CD7"/>
    <w:rsid w:val="00E32BDE"/>
    <w:rsid w:val="00E32F13"/>
    <w:rsid w:val="00E3308C"/>
    <w:rsid w:val="00E33696"/>
    <w:rsid w:val="00E341A1"/>
    <w:rsid w:val="00E3438A"/>
    <w:rsid w:val="00E358CE"/>
    <w:rsid w:val="00E35E13"/>
    <w:rsid w:val="00E37FEE"/>
    <w:rsid w:val="00E4073A"/>
    <w:rsid w:val="00E40B46"/>
    <w:rsid w:val="00E4110E"/>
    <w:rsid w:val="00E42738"/>
    <w:rsid w:val="00E43168"/>
    <w:rsid w:val="00E45E2E"/>
    <w:rsid w:val="00E46569"/>
    <w:rsid w:val="00E466FC"/>
    <w:rsid w:val="00E47CEF"/>
    <w:rsid w:val="00E50029"/>
    <w:rsid w:val="00E546EA"/>
    <w:rsid w:val="00E558A6"/>
    <w:rsid w:val="00E55A7A"/>
    <w:rsid w:val="00E56D24"/>
    <w:rsid w:val="00E56EF7"/>
    <w:rsid w:val="00E57CDF"/>
    <w:rsid w:val="00E57D62"/>
    <w:rsid w:val="00E60D9F"/>
    <w:rsid w:val="00E61E6E"/>
    <w:rsid w:val="00E62616"/>
    <w:rsid w:val="00E62A26"/>
    <w:rsid w:val="00E637E7"/>
    <w:rsid w:val="00E63D14"/>
    <w:rsid w:val="00E64635"/>
    <w:rsid w:val="00E654A9"/>
    <w:rsid w:val="00E66732"/>
    <w:rsid w:val="00E66B76"/>
    <w:rsid w:val="00E66C49"/>
    <w:rsid w:val="00E6700F"/>
    <w:rsid w:val="00E674DC"/>
    <w:rsid w:val="00E6797C"/>
    <w:rsid w:val="00E70375"/>
    <w:rsid w:val="00E70EE9"/>
    <w:rsid w:val="00E72425"/>
    <w:rsid w:val="00E72453"/>
    <w:rsid w:val="00E72EFB"/>
    <w:rsid w:val="00E7310C"/>
    <w:rsid w:val="00E75E6B"/>
    <w:rsid w:val="00E7695F"/>
    <w:rsid w:val="00E77A82"/>
    <w:rsid w:val="00E77DE6"/>
    <w:rsid w:val="00E77EE6"/>
    <w:rsid w:val="00E809F8"/>
    <w:rsid w:val="00E80B99"/>
    <w:rsid w:val="00E816DD"/>
    <w:rsid w:val="00E85B68"/>
    <w:rsid w:val="00E85EB8"/>
    <w:rsid w:val="00E868BD"/>
    <w:rsid w:val="00E8721B"/>
    <w:rsid w:val="00E90114"/>
    <w:rsid w:val="00E90179"/>
    <w:rsid w:val="00E90922"/>
    <w:rsid w:val="00E909C3"/>
    <w:rsid w:val="00E91660"/>
    <w:rsid w:val="00E928D6"/>
    <w:rsid w:val="00E944B0"/>
    <w:rsid w:val="00E94F2A"/>
    <w:rsid w:val="00E97400"/>
    <w:rsid w:val="00E97631"/>
    <w:rsid w:val="00EA00FA"/>
    <w:rsid w:val="00EA0485"/>
    <w:rsid w:val="00EA04BB"/>
    <w:rsid w:val="00EA0A6E"/>
    <w:rsid w:val="00EA1D5E"/>
    <w:rsid w:val="00EA2DF2"/>
    <w:rsid w:val="00EA3048"/>
    <w:rsid w:val="00EA3414"/>
    <w:rsid w:val="00EA4569"/>
    <w:rsid w:val="00EA527B"/>
    <w:rsid w:val="00EA5577"/>
    <w:rsid w:val="00EA62A3"/>
    <w:rsid w:val="00EA6809"/>
    <w:rsid w:val="00EA688F"/>
    <w:rsid w:val="00EA69C3"/>
    <w:rsid w:val="00EA719B"/>
    <w:rsid w:val="00EA7B61"/>
    <w:rsid w:val="00EB077A"/>
    <w:rsid w:val="00EB105E"/>
    <w:rsid w:val="00EB2294"/>
    <w:rsid w:val="00EB40F8"/>
    <w:rsid w:val="00EB616E"/>
    <w:rsid w:val="00EB6212"/>
    <w:rsid w:val="00EB65AB"/>
    <w:rsid w:val="00EB74E6"/>
    <w:rsid w:val="00EC0357"/>
    <w:rsid w:val="00EC06FE"/>
    <w:rsid w:val="00EC1875"/>
    <w:rsid w:val="00EC2195"/>
    <w:rsid w:val="00EC38F5"/>
    <w:rsid w:val="00EC4705"/>
    <w:rsid w:val="00EC481B"/>
    <w:rsid w:val="00EC536A"/>
    <w:rsid w:val="00EC5B86"/>
    <w:rsid w:val="00EC5D70"/>
    <w:rsid w:val="00EC64C9"/>
    <w:rsid w:val="00EC6A9B"/>
    <w:rsid w:val="00EC7181"/>
    <w:rsid w:val="00ED0720"/>
    <w:rsid w:val="00ED1655"/>
    <w:rsid w:val="00ED19A9"/>
    <w:rsid w:val="00ED1B33"/>
    <w:rsid w:val="00ED2A48"/>
    <w:rsid w:val="00ED3AF7"/>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335"/>
    <w:rsid w:val="00EE6CA9"/>
    <w:rsid w:val="00EF0EB8"/>
    <w:rsid w:val="00EF2341"/>
    <w:rsid w:val="00EF235D"/>
    <w:rsid w:val="00EF240E"/>
    <w:rsid w:val="00EF2FCB"/>
    <w:rsid w:val="00EF35E4"/>
    <w:rsid w:val="00EF4BDD"/>
    <w:rsid w:val="00EF5C76"/>
    <w:rsid w:val="00EF66DD"/>
    <w:rsid w:val="00F0057C"/>
    <w:rsid w:val="00F0059F"/>
    <w:rsid w:val="00F00BEC"/>
    <w:rsid w:val="00F01B7D"/>
    <w:rsid w:val="00F02097"/>
    <w:rsid w:val="00F02E2A"/>
    <w:rsid w:val="00F0449A"/>
    <w:rsid w:val="00F04AB4"/>
    <w:rsid w:val="00F04BC8"/>
    <w:rsid w:val="00F05A39"/>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8EB"/>
    <w:rsid w:val="00F27FD9"/>
    <w:rsid w:val="00F30B70"/>
    <w:rsid w:val="00F3190B"/>
    <w:rsid w:val="00F31ED8"/>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512CD"/>
    <w:rsid w:val="00F52DFF"/>
    <w:rsid w:val="00F531F8"/>
    <w:rsid w:val="00F534AE"/>
    <w:rsid w:val="00F53AB3"/>
    <w:rsid w:val="00F55F0D"/>
    <w:rsid w:val="00F561FC"/>
    <w:rsid w:val="00F56FC4"/>
    <w:rsid w:val="00F57005"/>
    <w:rsid w:val="00F57512"/>
    <w:rsid w:val="00F5780F"/>
    <w:rsid w:val="00F57F84"/>
    <w:rsid w:val="00F603BA"/>
    <w:rsid w:val="00F6045A"/>
    <w:rsid w:val="00F62066"/>
    <w:rsid w:val="00F62A77"/>
    <w:rsid w:val="00F637A2"/>
    <w:rsid w:val="00F63995"/>
    <w:rsid w:val="00F642CF"/>
    <w:rsid w:val="00F654A4"/>
    <w:rsid w:val="00F65882"/>
    <w:rsid w:val="00F661B4"/>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C7E"/>
    <w:rsid w:val="00F804F7"/>
    <w:rsid w:val="00F805C4"/>
    <w:rsid w:val="00F810DD"/>
    <w:rsid w:val="00F82E32"/>
    <w:rsid w:val="00F83740"/>
    <w:rsid w:val="00F849EB"/>
    <w:rsid w:val="00F855B0"/>
    <w:rsid w:val="00F85955"/>
    <w:rsid w:val="00F85D65"/>
    <w:rsid w:val="00F8795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7AC0"/>
    <w:rsid w:val="00FA7C04"/>
    <w:rsid w:val="00FA7FB0"/>
    <w:rsid w:val="00FB0010"/>
    <w:rsid w:val="00FB02CF"/>
    <w:rsid w:val="00FB1C6E"/>
    <w:rsid w:val="00FB300B"/>
    <w:rsid w:val="00FB3454"/>
    <w:rsid w:val="00FB4E94"/>
    <w:rsid w:val="00FB5F87"/>
    <w:rsid w:val="00FB6079"/>
    <w:rsid w:val="00FB7B29"/>
    <w:rsid w:val="00FB7D03"/>
    <w:rsid w:val="00FB7D52"/>
    <w:rsid w:val="00FC3E69"/>
    <w:rsid w:val="00FC56C2"/>
    <w:rsid w:val="00FC6051"/>
    <w:rsid w:val="00FC675E"/>
    <w:rsid w:val="00FC744E"/>
    <w:rsid w:val="00FD089A"/>
    <w:rsid w:val="00FD1C6F"/>
    <w:rsid w:val="00FD2DD1"/>
    <w:rsid w:val="00FD3C3B"/>
    <w:rsid w:val="00FD3EDC"/>
    <w:rsid w:val="00FD40E1"/>
    <w:rsid w:val="00FD4464"/>
    <w:rsid w:val="00FD4D58"/>
    <w:rsid w:val="00FD6004"/>
    <w:rsid w:val="00FD7C1F"/>
    <w:rsid w:val="00FD7F0F"/>
    <w:rsid w:val="00FE16EE"/>
    <w:rsid w:val="00FE22DF"/>
    <w:rsid w:val="00FE2470"/>
    <w:rsid w:val="00FE3096"/>
    <w:rsid w:val="00FE3ED6"/>
    <w:rsid w:val="00FE5FFB"/>
    <w:rsid w:val="00FE6486"/>
    <w:rsid w:val="00FE72C5"/>
    <w:rsid w:val="00FE735C"/>
    <w:rsid w:val="00FF096D"/>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81CF0"/>
  <w15:docId w15:val="{9694B310-BD8F-4147-BB9E-C227C7E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uiPriority w:val="22"/>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2.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7E879F-27ED-4938-B0BE-F26EB5D5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VCNTT</cp:lastModifiedBy>
  <cp:revision>105</cp:revision>
  <cp:lastPrinted>2022-06-13T09:47:00Z</cp:lastPrinted>
  <dcterms:created xsi:type="dcterms:W3CDTF">2022-06-16T15:17:00Z</dcterms:created>
  <dcterms:modified xsi:type="dcterms:W3CDTF">2025-08-01T09:28:00Z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